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9DC0" w14:textId="51F91B14" w:rsidR="004B4C84" w:rsidRPr="004C7F7E" w:rsidRDefault="00786F63" w:rsidP="00095ACC">
      <w:pPr>
        <w:rPr>
          <w:b/>
          <w:u w:val="single"/>
        </w:rPr>
      </w:pPr>
      <w:r w:rsidRPr="00786F63">
        <w:rPr>
          <w:b/>
          <w:u w:val="single"/>
        </w:rPr>
        <w:t>Accessible Online Information</w:t>
      </w:r>
    </w:p>
    <w:p w14:paraId="7879C164" w14:textId="77777777" w:rsidR="00E970A4" w:rsidRDefault="00E970A4" w:rsidP="00E970A4">
      <w:pPr>
        <w:rPr>
          <w:b/>
          <w:u w:val="single"/>
        </w:rPr>
      </w:pPr>
    </w:p>
    <w:p w14:paraId="648BC2D8" w14:textId="77777777" w:rsidR="00245A2C" w:rsidRPr="00245A2C" w:rsidRDefault="00245A2C" w:rsidP="00245A2C">
      <w:r w:rsidRPr="00245A2C">
        <w:t>We are committed to making a visit to the Scottish Event Campus (SEC) an enjoyable experience for everyone.</w:t>
      </w:r>
    </w:p>
    <w:p w14:paraId="24E330DD" w14:textId="57C419A2" w:rsidR="001202A8" w:rsidRDefault="00245A2C" w:rsidP="007A4A37">
      <w:r w:rsidRPr="00245A2C">
        <w:t xml:space="preserve">The venue is easily accessible for visitors with mobility difficulties and accessibility needs. We work closely with ‘Attitude is Everything’ who improve disabled people’s access to live events by working in partnership with audiences, </w:t>
      </w:r>
      <w:proofErr w:type="gramStart"/>
      <w:r w:rsidRPr="00245A2C">
        <w:t>artists</w:t>
      </w:r>
      <w:proofErr w:type="gramEnd"/>
      <w:r w:rsidRPr="00245A2C">
        <w:t xml:space="preserve"> and the event industry to implement a Charter of Best Practice in the UK. We currently hold a Gold Award and we are committed to continually improve our venues in order to maintain the Gold Level.</w:t>
      </w:r>
      <w:r w:rsidRPr="00245A2C">
        <w:br/>
      </w:r>
      <w:r w:rsidRPr="00245A2C">
        <w:br/>
        <w:t xml:space="preserve">In addition to this, we also work very closely with </w:t>
      </w:r>
      <w:proofErr w:type="spellStart"/>
      <w:r w:rsidRPr="00245A2C">
        <w:t>AccessAble</w:t>
      </w:r>
      <w:proofErr w:type="spellEnd"/>
      <w:r w:rsidRPr="00245A2C">
        <w:t>, a UK leading provider of accessibility information: </w:t>
      </w:r>
      <w:hyperlink r:id="rId6" w:history="1">
        <w:r w:rsidR="001A3DB6" w:rsidRPr="00245A2C">
          <w:rPr>
            <w:rStyle w:val="Hyperlink"/>
          </w:rPr>
          <w:t>https://www.accessable.co.uk/</w:t>
        </w:r>
      </w:hyperlink>
      <w:r w:rsidR="001A3DB6" w:rsidRPr="00245A2C">
        <w:t xml:space="preserve"> </w:t>
      </w:r>
    </w:p>
    <w:p w14:paraId="32C1982B" w14:textId="77777777" w:rsidR="00245A2C" w:rsidRDefault="00245A2C" w:rsidP="007A4A37"/>
    <w:p w14:paraId="73321BD7" w14:textId="77777777" w:rsidR="00245A2C" w:rsidRPr="00245A2C" w:rsidRDefault="00245A2C" w:rsidP="00245A2C">
      <w:pPr>
        <w:rPr>
          <w:b/>
          <w:bCs/>
        </w:rPr>
      </w:pPr>
      <w:r w:rsidRPr="00245A2C">
        <w:rPr>
          <w:b/>
          <w:bCs/>
          <w:u w:val="single"/>
        </w:rPr>
        <w:t>Alternative Information Formats</w:t>
      </w:r>
    </w:p>
    <w:p w14:paraId="6462EA4F" w14:textId="617CBB87" w:rsidR="00245A2C" w:rsidRPr="00245A2C" w:rsidRDefault="00245A2C" w:rsidP="00245A2C">
      <w:r w:rsidRPr="00245A2C">
        <w:t>Alternative formats (printed, large print, audio, etc.) of online information can be produced on request. If another format would help please just email us at </w:t>
      </w:r>
      <w:hyperlink r:id="rId7" w:history="1">
        <w:r w:rsidRPr="00245A2C">
          <w:rPr>
            <w:rStyle w:val="Hyperlink"/>
          </w:rPr>
          <w:t>info@sec.co.uk</w:t>
        </w:r>
      </w:hyperlink>
      <w:r w:rsidRPr="00245A2C">
        <w:t> or use our online contact form</w:t>
      </w:r>
      <w:r>
        <w:t xml:space="preserve"> at </w:t>
      </w:r>
      <w:hyperlink r:id="rId8" w:history="1">
        <w:r w:rsidRPr="005A74A0">
          <w:rPr>
            <w:rStyle w:val="Hyperlink"/>
          </w:rPr>
          <w:t>https://www.ovohydro.com/about/contact-us</w:t>
        </w:r>
      </w:hyperlink>
      <w:r>
        <w:t xml:space="preserve"> </w:t>
      </w:r>
      <w:r w:rsidRPr="00245A2C">
        <w:t xml:space="preserve"> </w:t>
      </w:r>
    </w:p>
    <w:p w14:paraId="41C3C56C" w14:textId="77777777" w:rsidR="00245A2C" w:rsidRPr="00245A2C" w:rsidRDefault="00245A2C" w:rsidP="00245A2C">
      <w:r w:rsidRPr="00245A2C">
        <w:t xml:space="preserve">Our website also has added functions from Recite Me, including a text reader, font/colour change, alternative </w:t>
      </w:r>
      <w:proofErr w:type="gramStart"/>
      <w:r w:rsidRPr="00245A2C">
        <w:t>languages</w:t>
      </w:r>
      <w:proofErr w:type="gramEnd"/>
      <w:r w:rsidRPr="00245A2C">
        <w:t xml:space="preserve"> and text to MP3 download facility. Explore all functions by clicking on the ‘Website Accessibility’ button in the main menu.</w:t>
      </w:r>
    </w:p>
    <w:p w14:paraId="4DC18CAB" w14:textId="77777777" w:rsidR="001202A8" w:rsidRPr="00245A2C" w:rsidRDefault="001202A8" w:rsidP="00245A2C"/>
    <w:p w14:paraId="0F26B824" w14:textId="368D18FF" w:rsidR="00023A31" w:rsidRPr="004C7F7E" w:rsidRDefault="00023A31" w:rsidP="004C7F7E">
      <w:pPr>
        <w:rPr>
          <w:b/>
          <w:u w:val="single"/>
        </w:rPr>
      </w:pPr>
      <w:r w:rsidRPr="004C7F7E">
        <w:rPr>
          <w:b/>
          <w:u w:val="single"/>
        </w:rPr>
        <w:t>Contact Details</w:t>
      </w:r>
    </w:p>
    <w:p w14:paraId="3E00D6E8" w14:textId="77777777" w:rsidR="00FF0E0A" w:rsidRPr="00023A31" w:rsidRDefault="00FF0E0A" w:rsidP="00023A31">
      <w:pPr>
        <w:rPr>
          <w:b/>
          <w:highlight w:val="magenta"/>
          <w:u w:val="single"/>
        </w:rPr>
      </w:pPr>
    </w:p>
    <w:p w14:paraId="46AC67BD" w14:textId="23A60AA1" w:rsidR="00C047F2" w:rsidRDefault="00C047F2" w:rsidP="00C047F2">
      <w:pPr>
        <w:jc w:val="both"/>
      </w:pPr>
      <w:r>
        <w:t xml:space="preserve">If you </w:t>
      </w:r>
      <w:r w:rsidR="00CB500B">
        <w:t xml:space="preserve">have a question regarding </w:t>
      </w:r>
      <w:r>
        <w:t>access</w:t>
      </w:r>
      <w:r w:rsidR="004871F1">
        <w:t>ibility of</w:t>
      </w:r>
      <w:r>
        <w:t xml:space="preserve"> our venues, please </w:t>
      </w:r>
      <w:r w:rsidR="005605E2">
        <w:t>contact</w:t>
      </w:r>
      <w:r>
        <w:t xml:space="preserve"> our Customer </w:t>
      </w:r>
      <w:r w:rsidR="00D10DCF">
        <w:t>Experience</w:t>
      </w:r>
      <w:r w:rsidR="005605E2">
        <w:t xml:space="preserve"> Team</w:t>
      </w:r>
      <w:r w:rsidR="00D10DCF">
        <w:t xml:space="preserve">. </w:t>
      </w:r>
      <w:r>
        <w:t>We aim to respond to questions within 5 working days</w:t>
      </w:r>
      <w:r w:rsidR="00856C5E">
        <w:t>:</w:t>
      </w:r>
    </w:p>
    <w:p w14:paraId="795DC73C" w14:textId="77777777" w:rsidR="005605E2" w:rsidRDefault="005605E2" w:rsidP="00C047F2">
      <w:pPr>
        <w:jc w:val="both"/>
      </w:pPr>
    </w:p>
    <w:p w14:paraId="3632EC26" w14:textId="76F37D15" w:rsidR="00FC7599" w:rsidRDefault="00FC7599" w:rsidP="00675375">
      <w:pPr>
        <w:jc w:val="both"/>
      </w:pPr>
      <w:r>
        <w:t xml:space="preserve">Customer </w:t>
      </w:r>
      <w:r w:rsidR="004D526A">
        <w:t xml:space="preserve">Experience Team </w:t>
      </w:r>
      <w:r w:rsidR="001F52E0">
        <w:t>Contact Details</w:t>
      </w:r>
      <w:r w:rsidR="005C3487">
        <w:t>:</w:t>
      </w:r>
    </w:p>
    <w:p w14:paraId="125F563B" w14:textId="36D3EBDF" w:rsidR="00856C5E" w:rsidRDefault="005605E2" w:rsidP="005605E2">
      <w:pPr>
        <w:jc w:val="both"/>
      </w:pPr>
      <w:r w:rsidRPr="00131C89">
        <w:rPr>
          <w:b/>
        </w:rPr>
        <w:t>Contact number</w:t>
      </w:r>
      <w:r>
        <w:t xml:space="preserve">: </w:t>
      </w:r>
      <w:r w:rsidR="00856C5E">
        <w:t>0141 248 3000</w:t>
      </w:r>
    </w:p>
    <w:p w14:paraId="5B134ACF" w14:textId="77777777" w:rsidR="00131C89" w:rsidRDefault="00131C89" w:rsidP="005605E2">
      <w:pPr>
        <w:jc w:val="both"/>
      </w:pPr>
    </w:p>
    <w:p w14:paraId="6E7BD5CB" w14:textId="1D207D5E" w:rsidR="00856C5E" w:rsidRDefault="002C4BAB" w:rsidP="002C4BAB">
      <w:pPr>
        <w:jc w:val="both"/>
      </w:pPr>
      <w:r w:rsidRPr="00131C89">
        <w:rPr>
          <w:b/>
        </w:rPr>
        <w:t>Email</w:t>
      </w:r>
      <w:r>
        <w:t xml:space="preserve">: </w:t>
      </w:r>
      <w:hyperlink r:id="rId9" w:history="1">
        <w:r w:rsidR="00245A2C" w:rsidRPr="005A74A0">
          <w:rPr>
            <w:rStyle w:val="Hyperlink"/>
          </w:rPr>
          <w:t>info@sec.co.uk</w:t>
        </w:r>
      </w:hyperlink>
      <w:r w:rsidR="00245A2C">
        <w:t xml:space="preserve"> </w:t>
      </w:r>
    </w:p>
    <w:p w14:paraId="0AEF590C" w14:textId="77777777" w:rsidR="002C4BAB" w:rsidRDefault="002C4BAB" w:rsidP="005605E2">
      <w:pPr>
        <w:ind w:left="360"/>
        <w:jc w:val="both"/>
      </w:pPr>
    </w:p>
    <w:p w14:paraId="0E29C949" w14:textId="422701E3" w:rsidR="00131C89" w:rsidRPr="00131C89" w:rsidRDefault="002C4BAB" w:rsidP="002C4BAB">
      <w:pPr>
        <w:jc w:val="both"/>
        <w:rPr>
          <w:b/>
        </w:rPr>
      </w:pPr>
      <w:r w:rsidRPr="00131C89">
        <w:rPr>
          <w:b/>
        </w:rPr>
        <w:t>Address:</w:t>
      </w:r>
    </w:p>
    <w:p w14:paraId="4ED89C20" w14:textId="3C140286" w:rsidR="005C3487" w:rsidRDefault="005605E2" w:rsidP="002C4BAB">
      <w:pPr>
        <w:jc w:val="both"/>
      </w:pPr>
      <w:r>
        <w:t>Customer Experience Department</w:t>
      </w:r>
    </w:p>
    <w:p w14:paraId="0A9D0776" w14:textId="4BECC3AA" w:rsidR="002C4BAB" w:rsidRDefault="005605E2" w:rsidP="002C4BAB">
      <w:pPr>
        <w:jc w:val="both"/>
      </w:pPr>
      <w:r>
        <w:t xml:space="preserve"> SEC</w:t>
      </w:r>
    </w:p>
    <w:p w14:paraId="1779F98D" w14:textId="6C28DC47" w:rsidR="005605E2" w:rsidRDefault="005605E2" w:rsidP="002C4BAB">
      <w:pPr>
        <w:jc w:val="both"/>
      </w:pPr>
      <w:r>
        <w:t>Freepost</w:t>
      </w:r>
    </w:p>
    <w:p w14:paraId="42433E81" w14:textId="4E077C14" w:rsidR="005605E2" w:rsidRDefault="005605E2" w:rsidP="002C4BAB">
      <w:pPr>
        <w:jc w:val="both"/>
      </w:pPr>
      <w:r>
        <w:t>GW6274</w:t>
      </w:r>
    </w:p>
    <w:p w14:paraId="2ADF27D2" w14:textId="71E2D55C" w:rsidR="005605E2" w:rsidRDefault="005605E2" w:rsidP="002C4BAB">
      <w:pPr>
        <w:jc w:val="both"/>
      </w:pPr>
      <w:r>
        <w:t>Glasgow</w:t>
      </w:r>
    </w:p>
    <w:p w14:paraId="102FEE79" w14:textId="647FB654" w:rsidR="005605E2" w:rsidRDefault="005605E2" w:rsidP="002C4BAB">
      <w:pPr>
        <w:jc w:val="both"/>
      </w:pPr>
      <w:r>
        <w:t>G3 8BR</w:t>
      </w:r>
    </w:p>
    <w:p w14:paraId="5A9A495E" w14:textId="4AC70B12" w:rsidR="00FC7599" w:rsidRDefault="00FC7599" w:rsidP="00C047F2">
      <w:pPr>
        <w:jc w:val="both"/>
      </w:pPr>
    </w:p>
    <w:p w14:paraId="5D643394" w14:textId="431D04CB" w:rsidR="00D5074A" w:rsidRPr="00675375" w:rsidRDefault="00C047F2" w:rsidP="00675375">
      <w:pPr>
        <w:jc w:val="both"/>
      </w:pPr>
      <w:r w:rsidRPr="007948D0">
        <w:rPr>
          <w:b/>
        </w:rPr>
        <w:t>To book accessible tickets</w:t>
      </w:r>
      <w:r w:rsidR="007D0EC9">
        <w:rPr>
          <w:b/>
        </w:rPr>
        <w:t xml:space="preserve"> for events</w:t>
      </w:r>
      <w:r w:rsidRPr="007948D0">
        <w:rPr>
          <w:b/>
        </w:rPr>
        <w:t xml:space="preserve"> via </w:t>
      </w:r>
      <w:r w:rsidR="00351043">
        <w:rPr>
          <w:b/>
        </w:rPr>
        <w:t>tele</w:t>
      </w:r>
      <w:r w:rsidRPr="007948D0">
        <w:rPr>
          <w:b/>
        </w:rPr>
        <w:t xml:space="preserve">phone, please contact our Box </w:t>
      </w:r>
      <w:r w:rsidR="00625C5F">
        <w:rPr>
          <w:b/>
        </w:rPr>
        <w:t>O</w:t>
      </w:r>
      <w:r w:rsidRPr="007948D0">
        <w:rPr>
          <w:b/>
        </w:rPr>
        <w:t xml:space="preserve">ffice team on </w:t>
      </w:r>
      <w:r w:rsidR="00C67B8F" w:rsidRPr="00C67B8F">
        <w:rPr>
          <w:b/>
          <w:bCs/>
        </w:rPr>
        <w:t>0141 576 3230 (open Mon-Fri 9am-</w:t>
      </w:r>
      <w:r w:rsidR="00157824">
        <w:rPr>
          <w:b/>
          <w:bCs/>
        </w:rPr>
        <w:t>2</w:t>
      </w:r>
      <w:r w:rsidR="00C67B8F" w:rsidRPr="00C67B8F">
        <w:rPr>
          <w:b/>
          <w:bCs/>
        </w:rPr>
        <w:t>pm)</w:t>
      </w:r>
      <w:r w:rsidR="00270B01" w:rsidRPr="00C67B8F">
        <w:rPr>
          <w:rFonts w:cstheme="minorHAnsi"/>
          <w:b/>
          <w:bCs/>
        </w:rPr>
        <w:t>.</w:t>
      </w:r>
      <w:r w:rsidR="00270B01">
        <w:rPr>
          <w:rFonts w:ascii="Effra" w:hAnsi="Effra" w:cs="Effra"/>
          <w:i/>
          <w:iCs/>
        </w:rPr>
        <w:t xml:space="preserve"> </w:t>
      </w:r>
    </w:p>
    <w:p w14:paraId="4E2290DB" w14:textId="77777777" w:rsidR="007A4A37" w:rsidRDefault="007A4A37" w:rsidP="004C7F7E">
      <w:pPr>
        <w:rPr>
          <w:b/>
          <w:u w:val="single"/>
        </w:rPr>
      </w:pPr>
    </w:p>
    <w:p w14:paraId="3A46553B" w14:textId="1F1C0285" w:rsidR="00E21FA3" w:rsidRPr="004C7F7E" w:rsidRDefault="00E21FA3" w:rsidP="004C7F7E">
      <w:r w:rsidRPr="004C7F7E">
        <w:rPr>
          <w:b/>
          <w:u w:val="single"/>
        </w:rPr>
        <w:t>Venue Description</w:t>
      </w:r>
      <w:r w:rsidR="007A4A37">
        <w:rPr>
          <w:b/>
          <w:u w:val="single"/>
        </w:rPr>
        <w:t>s</w:t>
      </w:r>
    </w:p>
    <w:p w14:paraId="395D3154" w14:textId="0A1A7DFD" w:rsidR="00E21FA3" w:rsidRDefault="00E21FA3" w:rsidP="00E21FA3">
      <w:pPr>
        <w:rPr>
          <w:highlight w:val="magenta"/>
        </w:rPr>
      </w:pPr>
    </w:p>
    <w:p w14:paraId="1659D7E2" w14:textId="23333AFD" w:rsidR="0005555D" w:rsidRDefault="0012231D" w:rsidP="0005555D">
      <w:pPr>
        <w:jc w:val="both"/>
        <w:rPr>
          <w:b/>
          <w:u w:val="single"/>
        </w:rPr>
      </w:pPr>
      <w:r>
        <w:rPr>
          <w:b/>
          <w:u w:val="single"/>
        </w:rPr>
        <w:t xml:space="preserve">OVO </w:t>
      </w:r>
      <w:r w:rsidR="0005555D">
        <w:rPr>
          <w:b/>
          <w:u w:val="single"/>
        </w:rPr>
        <w:t>H</w:t>
      </w:r>
      <w:r w:rsidR="00D5074A">
        <w:rPr>
          <w:b/>
          <w:u w:val="single"/>
        </w:rPr>
        <w:t>ydro</w:t>
      </w:r>
    </w:p>
    <w:p w14:paraId="0FBBA683" w14:textId="1B290783" w:rsidR="0005555D" w:rsidRDefault="0005555D" w:rsidP="0005555D">
      <w:pPr>
        <w:jc w:val="both"/>
        <w:rPr>
          <w:b/>
          <w:u w:val="single"/>
        </w:rPr>
      </w:pPr>
    </w:p>
    <w:p w14:paraId="310D3642" w14:textId="4428ECA7" w:rsidR="00035D26" w:rsidRDefault="0005555D" w:rsidP="0005555D">
      <w:pPr>
        <w:jc w:val="both"/>
      </w:pPr>
      <w:r>
        <w:t xml:space="preserve">The </w:t>
      </w:r>
      <w:r w:rsidRPr="005C6EEE">
        <w:rPr>
          <w:b/>
        </w:rPr>
        <w:t>first two floors</w:t>
      </w:r>
      <w:r>
        <w:t xml:space="preserve"> of </w:t>
      </w:r>
      <w:r w:rsidR="0012231D">
        <w:t>OVO</w:t>
      </w:r>
      <w:r>
        <w:t xml:space="preserve"> Hydro are fully accessible with lifts and automated doors. </w:t>
      </w:r>
    </w:p>
    <w:p w14:paraId="606F75F5" w14:textId="7CAFB43E" w:rsidR="00035D26" w:rsidRDefault="00035D26" w:rsidP="0005555D">
      <w:pPr>
        <w:jc w:val="both"/>
        <w:rPr>
          <w:b/>
        </w:rPr>
      </w:pPr>
    </w:p>
    <w:p w14:paraId="0C7D70E4" w14:textId="05D5AF7E" w:rsidR="004F613D" w:rsidRDefault="0005555D" w:rsidP="0005555D">
      <w:pPr>
        <w:jc w:val="both"/>
      </w:pPr>
      <w:r>
        <w:rPr>
          <w:b/>
        </w:rPr>
        <w:t xml:space="preserve">Important: </w:t>
      </w:r>
      <w:r>
        <w:t>There is no lift to the 3</w:t>
      </w:r>
      <w:r w:rsidRPr="00DF7CCC">
        <w:rPr>
          <w:vertAlign w:val="superscript"/>
        </w:rPr>
        <w:t>rd</w:t>
      </w:r>
      <w:r>
        <w:t xml:space="preserve"> and final floor of the venue, there are stairs along with handrail assistance to gain access to this floor. Please take this into consideration when booking tickets. People with mobility issues are recommended to book tickets on the ground, level 1 or level 2 as these have lifts to all floors.</w:t>
      </w:r>
    </w:p>
    <w:p w14:paraId="2B17208C" w14:textId="6D585209" w:rsidR="00E42826" w:rsidRPr="00675375" w:rsidRDefault="00E42826" w:rsidP="0005555D">
      <w:pPr>
        <w:jc w:val="both"/>
      </w:pPr>
    </w:p>
    <w:p w14:paraId="67165128" w14:textId="612DF8B1" w:rsidR="00E42826" w:rsidRPr="00675375" w:rsidRDefault="007B3692" w:rsidP="0005555D">
      <w:pPr>
        <w:jc w:val="both"/>
      </w:pPr>
      <w:bookmarkStart w:id="0" w:name="_Hlk536690960"/>
      <w:r w:rsidRPr="00675375">
        <w:t>All Entry</w:t>
      </w:r>
      <w:r w:rsidR="003355B6" w:rsidRPr="00675375">
        <w:t xml:space="preserve"> doors</w:t>
      </w:r>
      <w:r w:rsidRPr="00675375">
        <w:t xml:space="preserve"> East, South and West</w:t>
      </w:r>
      <w:r w:rsidR="00173810" w:rsidRPr="00675375">
        <w:t xml:space="preserve"> into the Hydro</w:t>
      </w:r>
      <w:r w:rsidRPr="00675375">
        <w:t xml:space="preserve"> are wide</w:t>
      </w:r>
      <w:r w:rsidR="00830123" w:rsidRPr="00675375">
        <w:t xml:space="preserve"> for accessible users</w:t>
      </w:r>
      <w:bookmarkEnd w:id="0"/>
    </w:p>
    <w:p w14:paraId="46B34AC2" w14:textId="2C46C582" w:rsidR="00CA21BC" w:rsidRPr="00675375" w:rsidRDefault="0090495A" w:rsidP="00CA21BC">
      <w:pPr>
        <w:jc w:val="both"/>
      </w:pPr>
      <w:r w:rsidRPr="00675375">
        <w:t>All Exit doors East, South and West into the Hydro are wide for accessible user</w:t>
      </w:r>
      <w:r w:rsidR="004C7F7E" w:rsidRPr="00675375">
        <w:t>s</w:t>
      </w:r>
    </w:p>
    <w:p w14:paraId="07194926" w14:textId="087591FF" w:rsidR="005B40A8" w:rsidRPr="00675375" w:rsidRDefault="00745DE9" w:rsidP="00675375">
      <w:pPr>
        <w:tabs>
          <w:tab w:val="left" w:pos="7125"/>
        </w:tabs>
        <w:jc w:val="both"/>
      </w:pPr>
      <w:r w:rsidRPr="00675375">
        <w:t>Broad, flat, accessible concourse</w:t>
      </w:r>
    </w:p>
    <w:p w14:paraId="6747C120" w14:textId="28473E69" w:rsidR="00CA21BC" w:rsidRPr="00CA21BC" w:rsidRDefault="00CA21BC" w:rsidP="00CA21BC">
      <w:pPr>
        <w:jc w:val="both"/>
        <w:rPr>
          <w:b/>
          <w:u w:val="single"/>
        </w:rPr>
      </w:pPr>
    </w:p>
    <w:p w14:paraId="5A6A2266" w14:textId="1370B7E6" w:rsidR="0005555D" w:rsidRDefault="0005555D" w:rsidP="0005555D">
      <w:pPr>
        <w:jc w:val="both"/>
        <w:rPr>
          <w:b/>
          <w:u w:val="single"/>
        </w:rPr>
      </w:pPr>
      <w:r>
        <w:rPr>
          <w:b/>
          <w:u w:val="single"/>
        </w:rPr>
        <w:t xml:space="preserve">The </w:t>
      </w:r>
      <w:r w:rsidR="00D5074A">
        <w:rPr>
          <w:b/>
          <w:u w:val="single"/>
        </w:rPr>
        <w:t xml:space="preserve">SEC </w:t>
      </w:r>
      <w:r>
        <w:rPr>
          <w:b/>
          <w:u w:val="single"/>
        </w:rPr>
        <w:t xml:space="preserve">Armadillo </w:t>
      </w:r>
    </w:p>
    <w:p w14:paraId="34B6940C" w14:textId="22D677E0" w:rsidR="0005555D" w:rsidRDefault="0005555D" w:rsidP="0005555D">
      <w:pPr>
        <w:jc w:val="both"/>
        <w:rPr>
          <w:b/>
          <w:u w:val="single"/>
        </w:rPr>
      </w:pPr>
    </w:p>
    <w:p w14:paraId="2BEF97A3" w14:textId="216E9504" w:rsidR="00B60ABA" w:rsidRDefault="0005555D" w:rsidP="0005555D">
      <w:pPr>
        <w:jc w:val="both"/>
      </w:pPr>
      <w:r>
        <w:t>The main doors in the SEC Armadillo have been widened to provide easier access for wheelchairs. Please contact a steward who will be pleased to open for you. The upper levels, Loch Suite and Seminar Suite are accessible by lift.</w:t>
      </w:r>
    </w:p>
    <w:p w14:paraId="7D776DE5" w14:textId="77777777" w:rsidR="00DB7598" w:rsidRDefault="00DB7598" w:rsidP="0005555D">
      <w:pPr>
        <w:jc w:val="both"/>
      </w:pPr>
    </w:p>
    <w:p w14:paraId="4B3DED57" w14:textId="0FE3986A" w:rsidR="00B60ABA" w:rsidRPr="00675375" w:rsidRDefault="00E92799" w:rsidP="0005555D">
      <w:pPr>
        <w:jc w:val="both"/>
      </w:pPr>
      <w:r w:rsidRPr="00675375">
        <w:t>Entry to The Armadillo via the main doors are wide for accessible users</w:t>
      </w:r>
    </w:p>
    <w:p w14:paraId="72FD0C4C" w14:textId="295ADD92" w:rsidR="00A72053" w:rsidRPr="00675375" w:rsidRDefault="00A72053" w:rsidP="00A72053">
      <w:r w:rsidRPr="00675375">
        <w:t>Exit from The Armadillo via the main doors are wide for accessible users</w:t>
      </w:r>
    </w:p>
    <w:p w14:paraId="42AD9BAC" w14:textId="7F4F38A6" w:rsidR="00560D4E" w:rsidRPr="00675375" w:rsidRDefault="00782808" w:rsidP="004C7F7E">
      <w:r w:rsidRPr="00675375">
        <w:t>There is also an accessible Entry/Exit passageway via the first floor of the SEC Centre</w:t>
      </w:r>
    </w:p>
    <w:p w14:paraId="436C4959" w14:textId="77777777" w:rsidR="00745DE9" w:rsidRPr="00675375" w:rsidRDefault="00745DE9" w:rsidP="00745DE9">
      <w:pPr>
        <w:tabs>
          <w:tab w:val="left" w:pos="7125"/>
        </w:tabs>
        <w:jc w:val="both"/>
      </w:pPr>
      <w:r w:rsidRPr="00675375">
        <w:t>Broad, flat, accessible concourse</w:t>
      </w:r>
    </w:p>
    <w:p w14:paraId="5BCB3A86" w14:textId="1E9111FB" w:rsidR="00560D4E" w:rsidRDefault="00560D4E" w:rsidP="0005555D">
      <w:pPr>
        <w:jc w:val="both"/>
        <w:rPr>
          <w:b/>
          <w:u w:val="single"/>
        </w:rPr>
      </w:pPr>
    </w:p>
    <w:p w14:paraId="1CEEE7FA" w14:textId="1385F3AD" w:rsidR="0005555D" w:rsidRDefault="0005555D" w:rsidP="0005555D">
      <w:pPr>
        <w:jc w:val="both"/>
        <w:rPr>
          <w:b/>
          <w:u w:val="single"/>
        </w:rPr>
      </w:pPr>
      <w:r>
        <w:rPr>
          <w:b/>
          <w:u w:val="single"/>
        </w:rPr>
        <w:t>The SEC Centre</w:t>
      </w:r>
      <w:r w:rsidR="00A5757A">
        <w:rPr>
          <w:b/>
          <w:u w:val="single"/>
        </w:rPr>
        <w:t xml:space="preserve"> </w:t>
      </w:r>
    </w:p>
    <w:p w14:paraId="14461766" w14:textId="7EFDADE7" w:rsidR="0005555D" w:rsidRDefault="0005555D" w:rsidP="0005555D">
      <w:pPr>
        <w:jc w:val="both"/>
        <w:rPr>
          <w:b/>
          <w:u w:val="single"/>
        </w:rPr>
      </w:pPr>
    </w:p>
    <w:p w14:paraId="018B183E" w14:textId="2A5788D4" w:rsidR="00A5757A" w:rsidRDefault="0005555D" w:rsidP="0005555D">
      <w:pPr>
        <w:jc w:val="both"/>
      </w:pPr>
      <w:r>
        <w:t>The SEC Centre has automatic doors at both East and West entrances. Every hall in the SEC Centre is at ground level therefore making every event easily accessible for wheelchair users.</w:t>
      </w:r>
    </w:p>
    <w:p w14:paraId="5D9B1A4A" w14:textId="248626C4" w:rsidR="00CC7C80" w:rsidRDefault="00CC7C80" w:rsidP="0005555D">
      <w:pPr>
        <w:jc w:val="both"/>
      </w:pPr>
    </w:p>
    <w:p w14:paraId="1B4812DB" w14:textId="7A6A0E6E" w:rsidR="0019140B" w:rsidRPr="00675375" w:rsidRDefault="0019140B" w:rsidP="0005555D">
      <w:pPr>
        <w:jc w:val="both"/>
      </w:pPr>
      <w:r w:rsidRPr="00675375">
        <w:t xml:space="preserve">Wide </w:t>
      </w:r>
      <w:r w:rsidR="001A3E2E" w:rsidRPr="00675375">
        <w:t>accessible doors at both the East and West Entrances/Exits of the SEC Centre</w:t>
      </w:r>
    </w:p>
    <w:p w14:paraId="14C65F67" w14:textId="51B88D11" w:rsidR="00A5757A" w:rsidRPr="00675375" w:rsidRDefault="00AD5870" w:rsidP="0005555D">
      <w:pPr>
        <w:jc w:val="both"/>
      </w:pPr>
      <w:r w:rsidRPr="00675375">
        <w:t>Automatic Entry Doors to the SEC Centre both East and West entrances</w:t>
      </w:r>
    </w:p>
    <w:p w14:paraId="503AB954" w14:textId="3008AFCD" w:rsidR="00BE2DA9" w:rsidRPr="00675375" w:rsidRDefault="004E40C7" w:rsidP="009B4030">
      <w:pPr>
        <w:tabs>
          <w:tab w:val="left" w:pos="7125"/>
        </w:tabs>
        <w:jc w:val="both"/>
      </w:pPr>
      <w:r w:rsidRPr="00675375">
        <w:t xml:space="preserve">Automatic Exit Doors </w:t>
      </w:r>
      <w:r w:rsidR="006E27CF" w:rsidRPr="00675375">
        <w:t xml:space="preserve">leaving from the SEC Centre both East and </w:t>
      </w:r>
      <w:r w:rsidR="00BE2DA9" w:rsidRPr="00675375">
        <w:t>West exits</w:t>
      </w:r>
    </w:p>
    <w:p w14:paraId="4FA18110" w14:textId="5E952F9E" w:rsidR="00B01080" w:rsidRPr="00675375" w:rsidRDefault="00B01080" w:rsidP="000871C7">
      <w:pPr>
        <w:tabs>
          <w:tab w:val="left" w:pos="7125"/>
        </w:tabs>
        <w:jc w:val="both"/>
      </w:pPr>
      <w:bookmarkStart w:id="1" w:name="_Hlk536453396"/>
      <w:r w:rsidRPr="00675375">
        <w:t>Broad, flat</w:t>
      </w:r>
      <w:r w:rsidR="009F7CF8" w:rsidRPr="00675375">
        <w:t xml:space="preserve">, accessible </w:t>
      </w:r>
      <w:r w:rsidRPr="00675375">
        <w:t>concourse</w:t>
      </w:r>
      <w:bookmarkEnd w:id="1"/>
    </w:p>
    <w:p w14:paraId="762BCBC2" w14:textId="396A5210" w:rsidR="0005555D" w:rsidRPr="00675375" w:rsidRDefault="00935FFD" w:rsidP="0005555D">
      <w:pPr>
        <w:jc w:val="both"/>
      </w:pPr>
      <w:r w:rsidRPr="00675375">
        <w:t>All Halls are at Ground Level making them easily accessible</w:t>
      </w:r>
    </w:p>
    <w:p w14:paraId="43FE731A" w14:textId="6FF3117D" w:rsidR="008152B0" w:rsidRPr="00675375" w:rsidRDefault="00BC1739" w:rsidP="00675375">
      <w:r w:rsidRPr="00675375">
        <w:t>Level 1 of the SEC Centre is also largely accessible with wide open spaces</w:t>
      </w:r>
      <w:r w:rsidR="00107AFD" w:rsidRPr="00675375">
        <w:t xml:space="preserve"> and corridors</w:t>
      </w:r>
    </w:p>
    <w:p w14:paraId="5AFEDF40" w14:textId="77777777" w:rsidR="00745DE9" w:rsidRDefault="00745DE9" w:rsidP="00745DE9">
      <w:pPr>
        <w:rPr>
          <w:b/>
          <w:i/>
          <w:u w:val="single"/>
        </w:rPr>
      </w:pPr>
    </w:p>
    <w:p w14:paraId="44979AE5" w14:textId="71761B36" w:rsidR="0005555D" w:rsidRPr="00675375" w:rsidRDefault="0005555D" w:rsidP="00745DE9">
      <w:pPr>
        <w:rPr>
          <w:b/>
          <w:u w:val="single"/>
        </w:rPr>
      </w:pPr>
      <w:r w:rsidRPr="00675375">
        <w:rPr>
          <w:b/>
          <w:u w:val="single"/>
        </w:rPr>
        <w:t>Lift and Wheelchair Access</w:t>
      </w:r>
    </w:p>
    <w:p w14:paraId="071E2EB8" w14:textId="77777777" w:rsidR="0005555D" w:rsidRDefault="0005555D" w:rsidP="0005555D">
      <w:pPr>
        <w:jc w:val="both"/>
        <w:rPr>
          <w:b/>
          <w:i/>
          <w:u w:val="single"/>
        </w:rPr>
      </w:pPr>
    </w:p>
    <w:p w14:paraId="2E2E3451" w14:textId="77777777" w:rsidR="00157824" w:rsidRPr="00157824" w:rsidRDefault="00157824" w:rsidP="00157824">
      <w:pPr>
        <w:rPr>
          <w:b/>
          <w:u w:val="single"/>
        </w:rPr>
      </w:pPr>
      <w:r w:rsidRPr="00157824">
        <w:rPr>
          <w:b/>
          <w:u w:val="single"/>
        </w:rPr>
        <w:t>OVO Hydro</w:t>
      </w:r>
    </w:p>
    <w:p w14:paraId="3D99D6B3" w14:textId="77777777" w:rsidR="00157824" w:rsidRPr="00157824" w:rsidRDefault="00157824" w:rsidP="00157824">
      <w:pPr>
        <w:rPr>
          <w:b/>
          <w:u w:val="single"/>
        </w:rPr>
      </w:pPr>
    </w:p>
    <w:p w14:paraId="51CE719C" w14:textId="77777777" w:rsidR="00157824" w:rsidRPr="00157824" w:rsidRDefault="00157824" w:rsidP="00157824">
      <w:pPr>
        <w:rPr>
          <w:bCs/>
        </w:rPr>
      </w:pPr>
      <w:r w:rsidRPr="00157824">
        <w:rPr>
          <w:bCs/>
        </w:rPr>
        <w:t>Lifts operate to the concourse areas on the first two floors out of three within the venue and are wide enough to accommodate a standard wheelchair. Lift dimensions and key door sizes are as follows:</w:t>
      </w:r>
    </w:p>
    <w:p w14:paraId="77E94CAE" w14:textId="77777777" w:rsidR="00157824" w:rsidRPr="00157824" w:rsidRDefault="00157824" w:rsidP="00157824">
      <w:pPr>
        <w:rPr>
          <w:bCs/>
        </w:rPr>
      </w:pPr>
    </w:p>
    <w:p w14:paraId="4C2F9556" w14:textId="77777777" w:rsidR="00157824" w:rsidRPr="00157824" w:rsidRDefault="00157824" w:rsidP="00157824">
      <w:pPr>
        <w:rPr>
          <w:bCs/>
        </w:rPr>
      </w:pPr>
      <w:r w:rsidRPr="00157824">
        <w:rPr>
          <w:bCs/>
        </w:rPr>
        <w:t>Fireproof Elevator:</w:t>
      </w:r>
    </w:p>
    <w:p w14:paraId="5880F442" w14:textId="77777777" w:rsidR="00157824" w:rsidRPr="00157824" w:rsidRDefault="00157824" w:rsidP="00157824">
      <w:pPr>
        <w:rPr>
          <w:bCs/>
        </w:rPr>
      </w:pPr>
      <w:r w:rsidRPr="00157824">
        <w:rPr>
          <w:bCs/>
        </w:rPr>
        <w:t>121cm width:</w:t>
      </w:r>
    </w:p>
    <w:p w14:paraId="66277705" w14:textId="77777777" w:rsidR="00157824" w:rsidRPr="00157824" w:rsidRDefault="00157824" w:rsidP="00157824">
      <w:pPr>
        <w:rPr>
          <w:bCs/>
        </w:rPr>
      </w:pPr>
      <w:r w:rsidRPr="00157824">
        <w:rPr>
          <w:bCs/>
        </w:rPr>
        <w:t>with handrail assistance</w:t>
      </w:r>
    </w:p>
    <w:p w14:paraId="130DDC00" w14:textId="77777777" w:rsidR="00157824" w:rsidRPr="00157824" w:rsidRDefault="00157824" w:rsidP="00157824">
      <w:pPr>
        <w:rPr>
          <w:b/>
          <w:u w:val="single"/>
        </w:rPr>
      </w:pPr>
    </w:p>
    <w:p w14:paraId="15BDB608" w14:textId="77777777" w:rsidR="00157824" w:rsidRPr="00157824" w:rsidRDefault="00157824" w:rsidP="00157824">
      <w:pPr>
        <w:rPr>
          <w:b/>
          <w:u w:val="single"/>
        </w:rPr>
      </w:pPr>
      <w:r w:rsidRPr="00157824">
        <w:rPr>
          <w:b/>
          <w:u w:val="single"/>
        </w:rPr>
        <w:t>SEC Armadillo</w:t>
      </w:r>
    </w:p>
    <w:p w14:paraId="29FD1611" w14:textId="77777777" w:rsidR="00157824" w:rsidRPr="00157824" w:rsidRDefault="00157824" w:rsidP="00157824">
      <w:pPr>
        <w:rPr>
          <w:b/>
        </w:rPr>
      </w:pPr>
    </w:p>
    <w:p w14:paraId="6D4456C0" w14:textId="77777777" w:rsidR="00157824" w:rsidRPr="00157824" w:rsidRDefault="00157824" w:rsidP="00157824">
      <w:pPr>
        <w:rPr>
          <w:bCs/>
        </w:rPr>
      </w:pPr>
      <w:r w:rsidRPr="00157824">
        <w:rPr>
          <w:bCs/>
        </w:rPr>
        <w:t xml:space="preserve">There are accessible lifts that take you to each floor of the </w:t>
      </w:r>
      <w:proofErr w:type="gramStart"/>
      <w:r w:rsidRPr="00157824">
        <w:rPr>
          <w:bCs/>
        </w:rPr>
        <w:t>Armadillo</w:t>
      </w:r>
      <w:proofErr w:type="gramEnd"/>
    </w:p>
    <w:p w14:paraId="71C0F603" w14:textId="77777777" w:rsidR="00157824" w:rsidRPr="00157824" w:rsidRDefault="00157824" w:rsidP="00157824">
      <w:pPr>
        <w:rPr>
          <w:b/>
          <w:u w:val="single"/>
        </w:rPr>
      </w:pPr>
    </w:p>
    <w:p w14:paraId="12AAD172" w14:textId="77777777" w:rsidR="00157824" w:rsidRPr="00157824" w:rsidRDefault="00157824" w:rsidP="00157824">
      <w:pPr>
        <w:rPr>
          <w:b/>
          <w:u w:val="single"/>
        </w:rPr>
      </w:pPr>
      <w:r w:rsidRPr="00157824">
        <w:rPr>
          <w:b/>
          <w:u w:val="single"/>
        </w:rPr>
        <w:t>SEC Centre</w:t>
      </w:r>
    </w:p>
    <w:p w14:paraId="3E31BBBC" w14:textId="77777777" w:rsidR="00157824" w:rsidRPr="00157824" w:rsidRDefault="00157824" w:rsidP="00157824">
      <w:pPr>
        <w:rPr>
          <w:b/>
          <w:u w:val="single"/>
        </w:rPr>
      </w:pPr>
    </w:p>
    <w:p w14:paraId="14FBF36A" w14:textId="77777777" w:rsidR="00157824" w:rsidRPr="00157824" w:rsidRDefault="00157824" w:rsidP="00157824">
      <w:pPr>
        <w:rPr>
          <w:bCs/>
        </w:rPr>
      </w:pPr>
      <w:r w:rsidRPr="00157824">
        <w:rPr>
          <w:bCs/>
        </w:rPr>
        <w:t>There are lifts available to take patrons up to the first and only level of the SEC Centre, making the building fully accessible.</w:t>
      </w:r>
    </w:p>
    <w:p w14:paraId="20B5F45D" w14:textId="77777777" w:rsidR="00157824" w:rsidRPr="00157824" w:rsidRDefault="00157824" w:rsidP="00157824">
      <w:pPr>
        <w:rPr>
          <w:bCs/>
        </w:rPr>
      </w:pPr>
    </w:p>
    <w:p w14:paraId="7F6C58DE" w14:textId="77777777" w:rsidR="00157824" w:rsidRPr="00157824" w:rsidRDefault="00157824" w:rsidP="00157824">
      <w:pPr>
        <w:rPr>
          <w:b/>
          <w:u w:val="single"/>
        </w:rPr>
      </w:pPr>
      <w:r w:rsidRPr="00157824">
        <w:rPr>
          <w:b/>
          <w:u w:val="single"/>
        </w:rPr>
        <w:t>For all three of our venues:</w:t>
      </w:r>
    </w:p>
    <w:p w14:paraId="7A9A289E" w14:textId="77777777" w:rsidR="00157824" w:rsidRPr="00157824" w:rsidRDefault="00157824" w:rsidP="00157824">
      <w:pPr>
        <w:rPr>
          <w:b/>
          <w:u w:val="single"/>
        </w:rPr>
      </w:pPr>
    </w:p>
    <w:p w14:paraId="07152BDD" w14:textId="77777777" w:rsidR="00157824" w:rsidRPr="00157824" w:rsidRDefault="00157824" w:rsidP="00157824">
      <w:pPr>
        <w:rPr>
          <w:bCs/>
        </w:rPr>
      </w:pPr>
      <w:r w:rsidRPr="00157824">
        <w:rPr>
          <w:bCs/>
        </w:rPr>
        <w:t xml:space="preserve">If you have your own wheelchair and wish to bring it to an </w:t>
      </w:r>
      <w:proofErr w:type="gramStart"/>
      <w:r w:rsidRPr="00157824">
        <w:rPr>
          <w:bCs/>
        </w:rPr>
        <w:t>event</w:t>
      </w:r>
      <w:proofErr w:type="gramEnd"/>
      <w:r w:rsidRPr="00157824">
        <w:rPr>
          <w:bCs/>
        </w:rPr>
        <w:t xml:space="preserve"> you’re welcome to do so. The venue </w:t>
      </w:r>
      <w:proofErr w:type="gramStart"/>
      <w:r w:rsidRPr="00157824">
        <w:rPr>
          <w:bCs/>
        </w:rPr>
        <w:t>do</w:t>
      </w:r>
      <w:proofErr w:type="gramEnd"/>
      <w:r w:rsidRPr="00157824">
        <w:rPr>
          <w:bCs/>
        </w:rPr>
        <w:t xml:space="preserve"> have a small number of wheelchairs available to borrow, but these are available on a first-come, first-served basis*.</w:t>
      </w:r>
    </w:p>
    <w:p w14:paraId="52407781" w14:textId="77777777" w:rsidR="00157824" w:rsidRPr="00157824" w:rsidRDefault="00157824" w:rsidP="00157824">
      <w:pPr>
        <w:rPr>
          <w:bCs/>
        </w:rPr>
      </w:pPr>
    </w:p>
    <w:p w14:paraId="0E356EE0" w14:textId="77777777" w:rsidR="00157824" w:rsidRPr="00157824" w:rsidRDefault="00157824" w:rsidP="00157824">
      <w:pPr>
        <w:rPr>
          <w:bCs/>
        </w:rPr>
      </w:pPr>
      <w:r w:rsidRPr="00157824">
        <w:rPr>
          <w:bCs/>
        </w:rPr>
        <w:t>Please note that wheelchairs can only be borrowed for one event day at a time. Collection and drop off is at the following points:</w:t>
      </w:r>
    </w:p>
    <w:p w14:paraId="32EB4724" w14:textId="77777777" w:rsidR="00157824" w:rsidRPr="00157824" w:rsidRDefault="00157824" w:rsidP="00157824">
      <w:pPr>
        <w:rPr>
          <w:bCs/>
        </w:rPr>
      </w:pPr>
    </w:p>
    <w:p w14:paraId="0714F9A9" w14:textId="77777777" w:rsidR="00157824" w:rsidRPr="00157824" w:rsidRDefault="00157824" w:rsidP="00157824">
      <w:pPr>
        <w:rPr>
          <w:bCs/>
        </w:rPr>
      </w:pPr>
      <w:r w:rsidRPr="00157824">
        <w:rPr>
          <w:bCs/>
        </w:rPr>
        <w:t>SEC Centre- cloakroom on the main concourse</w:t>
      </w:r>
    </w:p>
    <w:p w14:paraId="4ABA8A1B" w14:textId="77777777" w:rsidR="00157824" w:rsidRPr="00157824" w:rsidRDefault="00157824" w:rsidP="00157824">
      <w:pPr>
        <w:rPr>
          <w:bCs/>
        </w:rPr>
      </w:pPr>
      <w:r w:rsidRPr="00157824">
        <w:rPr>
          <w:bCs/>
        </w:rPr>
        <w:t>SEC Armadillo- from stewards in the ground floor lobby</w:t>
      </w:r>
    </w:p>
    <w:p w14:paraId="7151131C" w14:textId="77777777" w:rsidR="00157824" w:rsidRPr="00157824" w:rsidRDefault="00157824" w:rsidP="00157824">
      <w:pPr>
        <w:rPr>
          <w:bCs/>
        </w:rPr>
      </w:pPr>
      <w:r w:rsidRPr="00157824">
        <w:rPr>
          <w:bCs/>
        </w:rPr>
        <w:t>OVO Hydro - the information desk from the east entrance</w:t>
      </w:r>
    </w:p>
    <w:p w14:paraId="4E570930" w14:textId="76ADA89B" w:rsidR="00157824" w:rsidRPr="00157824" w:rsidRDefault="00157824" w:rsidP="00157824">
      <w:pPr>
        <w:rPr>
          <w:bCs/>
        </w:rPr>
      </w:pPr>
      <w:r w:rsidRPr="00157824">
        <w:rPr>
          <w:bCs/>
        </w:rPr>
        <w:t xml:space="preserve">To advise use of your intention to borrow a wheelchair in advance of your visit, please fill in the </w:t>
      </w:r>
      <w:proofErr w:type="gramStart"/>
      <w:r w:rsidRPr="00157824">
        <w:rPr>
          <w:bCs/>
        </w:rPr>
        <w:t>form;</w:t>
      </w:r>
      <w:proofErr w:type="gramEnd"/>
    </w:p>
    <w:p w14:paraId="7C08658E" w14:textId="77777777" w:rsidR="00157824" w:rsidRPr="00157824" w:rsidRDefault="00157824" w:rsidP="00157824">
      <w:pPr>
        <w:rPr>
          <w:bCs/>
        </w:rPr>
      </w:pPr>
    </w:p>
    <w:p w14:paraId="0E6FAFC4" w14:textId="692CE0BC" w:rsidR="00675375" w:rsidRPr="00157824" w:rsidRDefault="00157824" w:rsidP="00157824">
      <w:pPr>
        <w:rPr>
          <w:b/>
        </w:rPr>
      </w:pPr>
      <w:r w:rsidRPr="00157824">
        <w:rPr>
          <w:b/>
        </w:rPr>
        <w:t>*Please note: Requests must be made at least 48 hours in advance of your event.</w:t>
      </w:r>
    </w:p>
    <w:p w14:paraId="0E49EEDC" w14:textId="77777777" w:rsidR="00157824" w:rsidRDefault="00157824" w:rsidP="000255B5">
      <w:pPr>
        <w:rPr>
          <w:b/>
          <w:u w:val="single"/>
        </w:rPr>
      </w:pPr>
    </w:p>
    <w:p w14:paraId="0841BB5B" w14:textId="77777777" w:rsidR="00157824" w:rsidRPr="00157824" w:rsidRDefault="00157824" w:rsidP="00157824">
      <w:pPr>
        <w:rPr>
          <w:b/>
          <w:bCs/>
          <w:u w:val="single"/>
        </w:rPr>
      </w:pPr>
      <w:r w:rsidRPr="00157824">
        <w:rPr>
          <w:b/>
          <w:bCs/>
          <w:u w:val="single"/>
        </w:rPr>
        <w:t>Sunflower Lanyards</w:t>
      </w:r>
    </w:p>
    <w:p w14:paraId="670FA8AF" w14:textId="1BA27CFF" w:rsidR="00157824" w:rsidRDefault="00157824" w:rsidP="00157824">
      <w:pPr>
        <w:rPr>
          <w:b/>
          <w:u w:val="single"/>
        </w:rPr>
      </w:pPr>
      <w:r w:rsidRPr="00157824">
        <w:rPr>
          <w:b/>
          <w:u w:val="single"/>
        </w:rPr>
        <w:br/>
      </w:r>
      <w:r w:rsidRPr="00157824">
        <w:rPr>
          <w:bCs/>
        </w:rPr>
        <w:t xml:space="preserve">Sunflower lanyards are now available to customers who may need extra help when attending events at the SEC. Wearing a </w:t>
      </w:r>
      <w:proofErr w:type="gramStart"/>
      <w:r w:rsidRPr="00157824">
        <w:rPr>
          <w:bCs/>
        </w:rPr>
        <w:t>sunflower lanyard highlights</w:t>
      </w:r>
      <w:proofErr w:type="gramEnd"/>
      <w:r w:rsidRPr="00157824">
        <w:rPr>
          <w:bCs/>
        </w:rPr>
        <w:t xml:space="preserve"> to our colleagues that you have a hidden disability without you needing to declare it.  This means you can concentrate on enjoying your visit knowing that if you need any additional support, any of our colleagues will be able to support you.</w:t>
      </w:r>
      <w:r>
        <w:rPr>
          <w:bCs/>
        </w:rPr>
        <w:t xml:space="preserve"> </w:t>
      </w:r>
      <w:r w:rsidRPr="00157824">
        <w:rPr>
          <w:bCs/>
        </w:rPr>
        <w:t>For more information, including how to order a Sunflower Lanyard, please visit </w:t>
      </w:r>
      <w:hyperlink r:id="rId10" w:tgtFrame="_blank" w:history="1">
        <w:r w:rsidRPr="00157824">
          <w:rPr>
            <w:rStyle w:val="Hyperlink"/>
            <w:bCs/>
            <w:u w:val="none"/>
          </w:rPr>
          <w:t>hiddendisabilitiesstore.com</w:t>
        </w:r>
      </w:hyperlink>
      <w:r w:rsidRPr="00157824">
        <w:rPr>
          <w:b/>
          <w:u w:val="single"/>
        </w:rPr>
        <w:t>.</w:t>
      </w:r>
    </w:p>
    <w:p w14:paraId="39D58C67" w14:textId="77777777" w:rsidR="00157824" w:rsidRDefault="00157824" w:rsidP="00157824">
      <w:pPr>
        <w:rPr>
          <w:b/>
          <w:u w:val="single"/>
        </w:rPr>
      </w:pPr>
    </w:p>
    <w:p w14:paraId="3E031825" w14:textId="77777777" w:rsidR="00157824" w:rsidRDefault="00157824" w:rsidP="00157824">
      <w:pPr>
        <w:rPr>
          <w:b/>
          <w:bCs/>
          <w:u w:val="single"/>
        </w:rPr>
      </w:pPr>
      <w:r w:rsidRPr="00157824">
        <w:rPr>
          <w:b/>
          <w:bCs/>
          <w:u w:val="single"/>
        </w:rPr>
        <w:t>Sensory Backpack Service</w:t>
      </w:r>
    </w:p>
    <w:p w14:paraId="4FC96F39" w14:textId="77777777" w:rsidR="00157824" w:rsidRPr="00157824" w:rsidRDefault="00157824" w:rsidP="00157824">
      <w:pPr>
        <w:rPr>
          <w:b/>
          <w:bCs/>
        </w:rPr>
      </w:pPr>
    </w:p>
    <w:p w14:paraId="17C21C3C" w14:textId="77777777" w:rsidR="00157824" w:rsidRDefault="00157824" w:rsidP="00157824">
      <w:pPr>
        <w:rPr>
          <w:bCs/>
        </w:rPr>
      </w:pPr>
      <w:r w:rsidRPr="00157824">
        <w:rPr>
          <w:bCs/>
        </w:rPr>
        <w:t xml:space="preserve">The SEC Campus is a buzzing, exciting hub for all kinds of events. We appreciate that for some, this can be a difficult environment.  To help make your visit as enjoyable as possible, the SEC has </w:t>
      </w:r>
      <w:proofErr w:type="gramStart"/>
      <w:r w:rsidRPr="00157824">
        <w:rPr>
          <w:bCs/>
        </w:rPr>
        <w:t>a number of</w:t>
      </w:r>
      <w:proofErr w:type="gramEnd"/>
      <w:r w:rsidRPr="00157824">
        <w:rPr>
          <w:bCs/>
        </w:rPr>
        <w:t xml:space="preserve"> sensory backpacks, which are available to borrow, free of charge. These are primarily for children and adults with Autism and other Sensory Processing Disorders.</w:t>
      </w:r>
    </w:p>
    <w:p w14:paraId="4F5DFF0D" w14:textId="77777777" w:rsidR="00157824" w:rsidRDefault="00157824" w:rsidP="00157824">
      <w:pPr>
        <w:rPr>
          <w:bCs/>
        </w:rPr>
      </w:pPr>
    </w:p>
    <w:p w14:paraId="7ED2FE3C" w14:textId="77777777" w:rsidR="00157824" w:rsidRDefault="00157824" w:rsidP="00157824">
      <w:pPr>
        <w:rPr>
          <w:bCs/>
        </w:rPr>
      </w:pPr>
      <w:r w:rsidRPr="00157824">
        <w:rPr>
          <w:bCs/>
        </w:rPr>
        <w:t xml:space="preserve">Each backpack contains a fidget toy, sensory distraction, earplugs/ear defenders and a feelings card. We can also provide a lanyard to discreetly allow our venue staff to appropriately </w:t>
      </w:r>
      <w:proofErr w:type="gramStart"/>
      <w:r w:rsidRPr="00157824">
        <w:rPr>
          <w:bCs/>
        </w:rPr>
        <w:t>offer assistance</w:t>
      </w:r>
      <w:proofErr w:type="gramEnd"/>
      <w:r w:rsidRPr="00157824">
        <w:rPr>
          <w:bCs/>
        </w:rPr>
        <w:t>. Children’s packs also include a soft toy and sunglasses. Please note: some items included may be unsuitable for young children.</w:t>
      </w:r>
    </w:p>
    <w:p w14:paraId="3C00EB9C" w14:textId="77777777" w:rsidR="00157824" w:rsidRPr="00157824" w:rsidRDefault="00157824" w:rsidP="00157824">
      <w:pPr>
        <w:rPr>
          <w:bCs/>
        </w:rPr>
      </w:pPr>
    </w:p>
    <w:p w14:paraId="7F70529B" w14:textId="77777777" w:rsidR="00157824" w:rsidRPr="00157824" w:rsidRDefault="00157824" w:rsidP="00157824">
      <w:pPr>
        <w:rPr>
          <w:bCs/>
        </w:rPr>
      </w:pPr>
      <w:r w:rsidRPr="00157824">
        <w:rPr>
          <w:bCs/>
        </w:rPr>
        <w:t>Collection and drop off is at the following points:</w:t>
      </w:r>
    </w:p>
    <w:p w14:paraId="131E0C9B" w14:textId="77777777" w:rsidR="00157824" w:rsidRPr="00157824" w:rsidRDefault="00157824" w:rsidP="00157824">
      <w:pPr>
        <w:rPr>
          <w:bCs/>
        </w:rPr>
      </w:pPr>
      <w:r w:rsidRPr="00157824">
        <w:rPr>
          <w:b/>
          <w:bCs/>
        </w:rPr>
        <w:t>SEC Centre</w:t>
      </w:r>
      <w:r w:rsidRPr="00157824">
        <w:rPr>
          <w:bCs/>
        </w:rPr>
        <w:t> - SEC Centre Information Desk.</w:t>
      </w:r>
    </w:p>
    <w:p w14:paraId="02D65960" w14:textId="77777777" w:rsidR="00157824" w:rsidRPr="00157824" w:rsidRDefault="00157824" w:rsidP="00157824">
      <w:pPr>
        <w:rPr>
          <w:bCs/>
        </w:rPr>
      </w:pPr>
      <w:r w:rsidRPr="00157824">
        <w:rPr>
          <w:b/>
          <w:bCs/>
        </w:rPr>
        <w:t>OVO Hydro </w:t>
      </w:r>
      <w:r w:rsidRPr="00157824">
        <w:rPr>
          <w:bCs/>
        </w:rPr>
        <w:t>- OVO Hydro Information Desk or SEC Centre Cloakroom.</w:t>
      </w:r>
    </w:p>
    <w:p w14:paraId="742F5ACA" w14:textId="77777777" w:rsidR="00157824" w:rsidRDefault="00157824" w:rsidP="00157824">
      <w:pPr>
        <w:rPr>
          <w:bCs/>
        </w:rPr>
      </w:pPr>
      <w:r w:rsidRPr="00157824">
        <w:rPr>
          <w:b/>
          <w:bCs/>
        </w:rPr>
        <w:t>SEC Armadillo</w:t>
      </w:r>
      <w:r w:rsidRPr="00157824">
        <w:rPr>
          <w:bCs/>
        </w:rPr>
        <w:t> - SEC Centre Cloakroom.</w:t>
      </w:r>
    </w:p>
    <w:p w14:paraId="7559BC90" w14:textId="77777777" w:rsidR="00157824" w:rsidRPr="00157824" w:rsidRDefault="00157824" w:rsidP="00157824">
      <w:pPr>
        <w:rPr>
          <w:bCs/>
        </w:rPr>
      </w:pPr>
    </w:p>
    <w:p w14:paraId="57BAE9F3" w14:textId="77777777" w:rsidR="00157824" w:rsidRPr="00157824" w:rsidRDefault="00157824" w:rsidP="00157824">
      <w:pPr>
        <w:rPr>
          <w:bCs/>
        </w:rPr>
      </w:pPr>
      <w:r w:rsidRPr="00157824">
        <w:rPr>
          <w:bCs/>
        </w:rPr>
        <w:t>Backpacks are available on a first-come, first-served basis.</w:t>
      </w:r>
    </w:p>
    <w:p w14:paraId="1AF720AC" w14:textId="0EA3DAE6" w:rsidR="00157824" w:rsidRPr="00157824" w:rsidRDefault="00157824" w:rsidP="00157824">
      <w:pPr>
        <w:rPr>
          <w:bCs/>
        </w:rPr>
      </w:pPr>
      <w:r w:rsidRPr="00157824">
        <w:rPr>
          <w:bCs/>
        </w:rPr>
        <w:t>Backpacks should be returned to one of the pick-up locations, but children are welcome to keep the soft toy. Items are sterilized between use, however there are sterilizing wipes included in the bag.</w:t>
      </w:r>
      <w:r w:rsidRPr="00157824">
        <w:rPr>
          <w:bCs/>
        </w:rPr>
        <w:br/>
      </w:r>
      <w:r w:rsidRPr="00157824">
        <w:rPr>
          <w:bCs/>
        </w:rPr>
        <w:br/>
      </w:r>
      <w:r w:rsidRPr="00157824">
        <w:rPr>
          <w:b/>
          <w:bCs/>
        </w:rPr>
        <w:t>*Please note: Requests must be made at least 48 hours in advance of your event.</w:t>
      </w:r>
    </w:p>
    <w:p w14:paraId="2B9C0DC3" w14:textId="77777777" w:rsidR="00157824" w:rsidRPr="00157824" w:rsidRDefault="00157824" w:rsidP="00157824">
      <w:pPr>
        <w:rPr>
          <w:bCs/>
        </w:rPr>
      </w:pPr>
    </w:p>
    <w:p w14:paraId="13E76619" w14:textId="77777777" w:rsidR="00157824" w:rsidRDefault="00157824" w:rsidP="000255B5">
      <w:pPr>
        <w:rPr>
          <w:b/>
          <w:u w:val="single"/>
        </w:rPr>
      </w:pPr>
    </w:p>
    <w:p w14:paraId="48AD7D54" w14:textId="14A9A46B" w:rsidR="00096527" w:rsidRPr="000255B5" w:rsidRDefault="00096527" w:rsidP="000255B5">
      <w:pPr>
        <w:rPr>
          <w:b/>
          <w:u w:val="single"/>
        </w:rPr>
      </w:pPr>
      <w:r w:rsidRPr="000255B5">
        <w:rPr>
          <w:b/>
          <w:u w:val="single"/>
        </w:rPr>
        <w:t xml:space="preserve">Bookable Access Facilities </w:t>
      </w:r>
    </w:p>
    <w:p w14:paraId="7E202BC2" w14:textId="6780C1C4" w:rsidR="0005555D" w:rsidRDefault="0005555D" w:rsidP="0005555D">
      <w:pPr>
        <w:rPr>
          <w:b/>
          <w:u w:val="single"/>
        </w:rPr>
      </w:pPr>
    </w:p>
    <w:p w14:paraId="15396A63" w14:textId="2C7F7C10" w:rsidR="003D35D6" w:rsidRDefault="0012231D" w:rsidP="003D35D6">
      <w:pPr>
        <w:rPr>
          <w:b/>
          <w:u w:val="single"/>
        </w:rPr>
      </w:pPr>
      <w:r>
        <w:rPr>
          <w:b/>
          <w:u w:val="single"/>
        </w:rPr>
        <w:t xml:space="preserve">OVO </w:t>
      </w:r>
      <w:r w:rsidR="003D35D6">
        <w:rPr>
          <w:b/>
          <w:u w:val="single"/>
        </w:rPr>
        <w:t>Hydro</w:t>
      </w:r>
    </w:p>
    <w:p w14:paraId="69AB52A9" w14:textId="1ACD46F8" w:rsidR="003D35D6" w:rsidRDefault="003D35D6" w:rsidP="003D35D6">
      <w:pPr>
        <w:rPr>
          <w:b/>
          <w:u w:val="single"/>
        </w:rPr>
      </w:pPr>
    </w:p>
    <w:p w14:paraId="6C8F1115" w14:textId="664BAEA5" w:rsidR="003D35D6" w:rsidRDefault="003D35D6" w:rsidP="003D35D6">
      <w:pPr>
        <w:jc w:val="both"/>
      </w:pPr>
      <w:r>
        <w:t>Accessible seating is available within the Arena Bowl and Hospitality Suites. Alternating blocks have easily accessed viewing platforms where wheelchair users, companions and those with mobility issues can enjoy excellent views of the stage.</w:t>
      </w:r>
    </w:p>
    <w:p w14:paraId="478F3DDA" w14:textId="77777777" w:rsidR="003D35D6" w:rsidRDefault="003D35D6" w:rsidP="003D35D6">
      <w:pPr>
        <w:jc w:val="both"/>
      </w:pPr>
    </w:p>
    <w:p w14:paraId="5D44AB56" w14:textId="5C98544C" w:rsidR="003D35D6" w:rsidRDefault="003D35D6" w:rsidP="003D35D6">
      <w:pPr>
        <w:jc w:val="both"/>
      </w:pPr>
      <w:r>
        <w:t>These seats are situated in open areas and on the same level as the concourse, so there are no steps to navigate. All accessible seating is positioned near exits and toilets.</w:t>
      </w:r>
    </w:p>
    <w:p w14:paraId="2E6DE599" w14:textId="77777777" w:rsidR="003D35D6" w:rsidRDefault="003D35D6" w:rsidP="003D35D6">
      <w:pPr>
        <w:jc w:val="both"/>
      </w:pPr>
    </w:p>
    <w:p w14:paraId="346FA31B" w14:textId="403C15BF" w:rsidR="00446128" w:rsidRDefault="003D35D6" w:rsidP="003D35D6">
      <w:pPr>
        <w:jc w:val="both"/>
      </w:pPr>
      <w:r>
        <w:t xml:space="preserve">Other accessible seating is available in other areas one level up which can </w:t>
      </w:r>
      <w:r w:rsidR="000255B5">
        <w:t>be</w:t>
      </w:r>
      <w:r>
        <w:t xml:space="preserve"> accessed via a lift.</w:t>
      </w:r>
    </w:p>
    <w:p w14:paraId="6D96DE30" w14:textId="77777777" w:rsidR="00446128" w:rsidRDefault="00446128" w:rsidP="003D35D6">
      <w:pPr>
        <w:jc w:val="both"/>
      </w:pPr>
    </w:p>
    <w:p w14:paraId="166DB9C4" w14:textId="2E247ECA" w:rsidR="003D35D6" w:rsidRDefault="003D35D6" w:rsidP="003D35D6">
      <w:pPr>
        <w:jc w:val="both"/>
        <w:rPr>
          <w:b/>
          <w:u w:val="single"/>
        </w:rPr>
      </w:pPr>
      <w:r>
        <w:rPr>
          <w:b/>
          <w:u w:val="single"/>
        </w:rPr>
        <w:t xml:space="preserve">The </w:t>
      </w:r>
      <w:r w:rsidR="00D5074A">
        <w:rPr>
          <w:b/>
          <w:u w:val="single"/>
        </w:rPr>
        <w:t xml:space="preserve">SEC </w:t>
      </w:r>
      <w:r>
        <w:rPr>
          <w:b/>
          <w:u w:val="single"/>
        </w:rPr>
        <w:t>Armadillo</w:t>
      </w:r>
    </w:p>
    <w:p w14:paraId="235F31B5" w14:textId="6DD97886" w:rsidR="00744B57" w:rsidRDefault="00744B57" w:rsidP="003D35D6">
      <w:pPr>
        <w:jc w:val="both"/>
        <w:rPr>
          <w:b/>
          <w:u w:val="single"/>
        </w:rPr>
      </w:pPr>
    </w:p>
    <w:p w14:paraId="4AF18CD0" w14:textId="3CE6C901" w:rsidR="00F97713" w:rsidRDefault="00F97713" w:rsidP="003D35D6">
      <w:pPr>
        <w:jc w:val="both"/>
      </w:pPr>
      <w:r>
        <w:t xml:space="preserve">Accessible seating </w:t>
      </w:r>
      <w:r w:rsidR="00432861">
        <w:t>available for booking in this specific venue.</w:t>
      </w:r>
      <w:r w:rsidR="00501AA6">
        <w:t xml:space="preserve"> </w:t>
      </w:r>
      <w:r w:rsidR="00007C77">
        <w:t>Alternating blocks have easily accessed viewing platforms where wheelchair users, companions and those with mobility issues can enjoy excellent views of the stage.</w:t>
      </w:r>
    </w:p>
    <w:p w14:paraId="7CB9EECC" w14:textId="040AF43C" w:rsidR="00007C77" w:rsidRDefault="00007C77" w:rsidP="003D35D6">
      <w:pPr>
        <w:jc w:val="both"/>
      </w:pPr>
    </w:p>
    <w:p w14:paraId="24D329A2" w14:textId="5C1B296F" w:rsidR="00446128" w:rsidRPr="00675375" w:rsidRDefault="00007C77" w:rsidP="00446128">
      <w:pPr>
        <w:jc w:val="both"/>
      </w:pPr>
      <w:r>
        <w:t>These seats are situated in open areas. All accessible seating is positioned near lifts, exits and toilets.</w:t>
      </w:r>
    </w:p>
    <w:p w14:paraId="74D127D0" w14:textId="77777777" w:rsidR="00675375" w:rsidRPr="00446128" w:rsidRDefault="00675375" w:rsidP="00446128">
      <w:pPr>
        <w:jc w:val="both"/>
        <w:rPr>
          <w:b/>
        </w:rPr>
      </w:pPr>
    </w:p>
    <w:p w14:paraId="5CB15190" w14:textId="27EF2E29" w:rsidR="003D35D6" w:rsidRDefault="003D35D6" w:rsidP="003D35D6">
      <w:pPr>
        <w:jc w:val="both"/>
        <w:rPr>
          <w:b/>
          <w:u w:val="single"/>
        </w:rPr>
      </w:pPr>
      <w:r>
        <w:rPr>
          <w:b/>
          <w:u w:val="single"/>
        </w:rPr>
        <w:t>SEC Centre</w:t>
      </w:r>
    </w:p>
    <w:p w14:paraId="11978168" w14:textId="7C4C2115" w:rsidR="00432861" w:rsidRDefault="00432861" w:rsidP="003D35D6">
      <w:pPr>
        <w:jc w:val="both"/>
        <w:rPr>
          <w:b/>
          <w:u w:val="single"/>
        </w:rPr>
      </w:pPr>
    </w:p>
    <w:p w14:paraId="351663F2" w14:textId="5D0E97C3" w:rsidR="00884C11" w:rsidRDefault="00432861" w:rsidP="00884C11">
      <w:pPr>
        <w:jc w:val="both"/>
      </w:pPr>
      <w:r>
        <w:t>Accessible seating available for booking in this specific venue.</w:t>
      </w:r>
      <w:r w:rsidR="00884C11">
        <w:t xml:space="preserve"> Alternating blocks have easily accessed viewing platforms where wheelchair users, companions and those with mobility issues can enjoy excellent views of the stage.</w:t>
      </w:r>
    </w:p>
    <w:p w14:paraId="37050C49" w14:textId="77777777" w:rsidR="00884C11" w:rsidRDefault="00884C11" w:rsidP="00884C11">
      <w:pPr>
        <w:jc w:val="both"/>
      </w:pPr>
    </w:p>
    <w:p w14:paraId="2574D9AE" w14:textId="4E94EE38" w:rsidR="00D31AF4" w:rsidRPr="00675375" w:rsidRDefault="00884C11" w:rsidP="00675375">
      <w:pPr>
        <w:jc w:val="both"/>
      </w:pPr>
      <w:r>
        <w:t>These seats are situated in open areas. All accessible seating is positioned near lifts, exits and toilets.</w:t>
      </w:r>
    </w:p>
    <w:p w14:paraId="4F748B03" w14:textId="77777777" w:rsidR="00D31AF4" w:rsidRDefault="00D31AF4" w:rsidP="003D35D6">
      <w:pPr>
        <w:jc w:val="center"/>
        <w:rPr>
          <w:b/>
          <w:i/>
          <w:u w:val="single"/>
        </w:rPr>
      </w:pPr>
    </w:p>
    <w:p w14:paraId="34247F5D" w14:textId="0ECFA834" w:rsidR="003D35D6" w:rsidRPr="00675375" w:rsidRDefault="003D35D6" w:rsidP="007A4A37">
      <w:r w:rsidRPr="00675375">
        <w:rPr>
          <w:b/>
          <w:u w:val="single"/>
        </w:rPr>
        <w:t>Booking Tickets</w:t>
      </w:r>
    </w:p>
    <w:p w14:paraId="1324DE2B" w14:textId="77777777" w:rsidR="00D5074A" w:rsidRDefault="00D5074A" w:rsidP="003D35D6">
      <w:pPr>
        <w:jc w:val="both"/>
        <w:rPr>
          <w:b/>
          <w:u w:val="single"/>
        </w:rPr>
      </w:pPr>
    </w:p>
    <w:p w14:paraId="32D86D76" w14:textId="77777777" w:rsidR="00A941E8" w:rsidRDefault="00A941E8" w:rsidP="00A941E8">
      <w:pPr>
        <w:jc w:val="both"/>
      </w:pPr>
      <w:r>
        <w:t>Customers who wish to buy tickets for accessible positions in the OVO Hydro, SEC Armadillo &amp; SEC Centre can now do so online via our websites (ticketing powered by Ticketmaster</w:t>
      </w:r>
      <w:proofErr w:type="gramStart"/>
      <w:r>
        <w:t>), or</w:t>
      </w:r>
      <w:proofErr w:type="gramEnd"/>
      <w:r>
        <w:t xml:space="preserve"> continue to use our accessible booking line on 0141 576 3230 (open Mon-Fri 9am-2pm).</w:t>
      </w:r>
    </w:p>
    <w:p w14:paraId="2C1472F8" w14:textId="4266181E" w:rsidR="00A941E8" w:rsidRDefault="00A941E8" w:rsidP="00A941E8">
      <w:pPr>
        <w:jc w:val="both"/>
      </w:pPr>
    </w:p>
    <w:p w14:paraId="10950167" w14:textId="6FFEF675" w:rsidR="00A941E8" w:rsidRDefault="00A941E8" w:rsidP="00A941E8">
      <w:pPr>
        <w:jc w:val="both"/>
      </w:pPr>
      <w:r>
        <w:t>We offer accessible positions in various areas to accommodate visitors with a variety of access requirements.</w:t>
      </w:r>
    </w:p>
    <w:p w14:paraId="3F6397A5" w14:textId="77777777" w:rsidR="00A941E8" w:rsidRDefault="00A941E8" w:rsidP="00A941E8">
      <w:pPr>
        <w:jc w:val="both"/>
      </w:pPr>
    </w:p>
    <w:p w14:paraId="0A47F35A" w14:textId="1F985A3D" w:rsidR="00A941E8" w:rsidRDefault="00A941E8" w:rsidP="00A941E8">
      <w:pPr>
        <w:jc w:val="both"/>
      </w:pPr>
      <w:r>
        <w:t>Please note the following when booking online:</w:t>
      </w:r>
    </w:p>
    <w:p w14:paraId="054F8BA2" w14:textId="77777777" w:rsidR="00A941E8" w:rsidRDefault="00A941E8" w:rsidP="00A941E8">
      <w:pPr>
        <w:pStyle w:val="ListParagraph"/>
        <w:numPr>
          <w:ilvl w:val="0"/>
          <w:numId w:val="9"/>
        </w:numPr>
        <w:jc w:val="both"/>
      </w:pPr>
      <w:r>
        <w:t>Wheelchair positions are for wheelchair users.</w:t>
      </w:r>
    </w:p>
    <w:p w14:paraId="57AC7858" w14:textId="77777777" w:rsidR="00A941E8" w:rsidRDefault="00A941E8" w:rsidP="00A941E8">
      <w:pPr>
        <w:pStyle w:val="ListParagraph"/>
        <w:numPr>
          <w:ilvl w:val="0"/>
          <w:numId w:val="9"/>
        </w:numPr>
        <w:jc w:val="both"/>
      </w:pPr>
      <w:r>
        <w:t>'Ambulant' positions are for patrons with disabilities/conditions that are unable to use general arena seating/standing.</w:t>
      </w:r>
    </w:p>
    <w:p w14:paraId="0E91A2E3" w14:textId="77777777" w:rsidR="00A941E8" w:rsidRDefault="00A941E8" w:rsidP="00A941E8">
      <w:pPr>
        <w:pStyle w:val="ListParagraph"/>
        <w:numPr>
          <w:ilvl w:val="0"/>
          <w:numId w:val="9"/>
        </w:numPr>
        <w:jc w:val="both"/>
      </w:pPr>
      <w:r>
        <w:t>Patrons requiring a hearing induction system or other services (BSL/Audio Description etc) should call the venue on 0141 576 3230 (open Mon-Fri 9am-2pm) for more information.</w:t>
      </w:r>
    </w:p>
    <w:p w14:paraId="0422A606" w14:textId="77777777" w:rsidR="00A941E8" w:rsidRDefault="00A941E8" w:rsidP="00A941E8">
      <w:pPr>
        <w:pStyle w:val="ListParagraph"/>
        <w:numPr>
          <w:ilvl w:val="0"/>
          <w:numId w:val="9"/>
        </w:numPr>
        <w:jc w:val="both"/>
      </w:pPr>
      <w:r>
        <w:t>The accessible ticket policy limits one free carer/companion ticket to each accessible ticket purchased. If you need more than one essential carer/companion or additional positions in your booking, please call the venue on 0141 576 3230 (open Mon-Fri 9am-2pm).</w:t>
      </w:r>
    </w:p>
    <w:p w14:paraId="4047F990" w14:textId="77777777" w:rsidR="00A941E8" w:rsidRDefault="00A941E8" w:rsidP="00A941E8">
      <w:pPr>
        <w:pStyle w:val="ListParagraph"/>
        <w:numPr>
          <w:ilvl w:val="0"/>
          <w:numId w:val="9"/>
        </w:numPr>
        <w:jc w:val="both"/>
      </w:pPr>
      <w:r>
        <w:t>By purchasing an accessible ticket, you confirm you or a member of your party require this position. Proof of eligibility/disability must be provided before the event - you will be contacted by Ticketmaster no later than 72 hours after your order.</w:t>
      </w:r>
    </w:p>
    <w:p w14:paraId="243DEACC" w14:textId="77777777" w:rsidR="00A941E8" w:rsidRDefault="00A941E8" w:rsidP="00A941E8">
      <w:pPr>
        <w:pStyle w:val="ListParagraph"/>
        <w:numPr>
          <w:ilvl w:val="0"/>
          <w:numId w:val="9"/>
        </w:numPr>
        <w:jc w:val="both"/>
      </w:pPr>
      <w:r>
        <w:t>Tickets may be cancelled if misuse is suspected/found.</w:t>
      </w:r>
    </w:p>
    <w:p w14:paraId="27F51A5A" w14:textId="77777777" w:rsidR="00A941E8" w:rsidRDefault="00A941E8" w:rsidP="00A941E8">
      <w:pPr>
        <w:jc w:val="both"/>
      </w:pPr>
    </w:p>
    <w:p w14:paraId="4C5EA052" w14:textId="785D222D" w:rsidR="00D86F7F" w:rsidRDefault="00A941E8" w:rsidP="00A941E8">
      <w:pPr>
        <w:jc w:val="both"/>
      </w:pPr>
      <w:r>
        <w:t>If you have any further questions or would prefer to discuss your specific requirements before booking, please call our accessible booking line on 0141 576 3230 (open Mon-Fri 9am-2pm) or email us at booking.enquiries@sec.co.uk.</w:t>
      </w:r>
    </w:p>
    <w:p w14:paraId="75C86E4B" w14:textId="77777777" w:rsidR="002D6A77" w:rsidRDefault="002D6A77" w:rsidP="002D6A77">
      <w:pPr>
        <w:jc w:val="both"/>
      </w:pPr>
    </w:p>
    <w:p w14:paraId="445F9FCF" w14:textId="3DE1516A" w:rsidR="00AF7C58" w:rsidRPr="00D31AF4" w:rsidRDefault="00AF7C58" w:rsidP="00D31AF4">
      <w:pPr>
        <w:jc w:val="both"/>
        <w:rPr>
          <w:b/>
          <w:u w:val="single"/>
        </w:rPr>
      </w:pPr>
      <w:r w:rsidRPr="00D31AF4">
        <w:rPr>
          <w:b/>
          <w:u w:val="single"/>
        </w:rPr>
        <w:t>Travel Guide</w:t>
      </w:r>
    </w:p>
    <w:p w14:paraId="167CF427" w14:textId="36CDA9E2" w:rsidR="00AF7C58" w:rsidRDefault="00AF7C58" w:rsidP="00AF7C58">
      <w:pPr>
        <w:jc w:val="both"/>
        <w:rPr>
          <w:b/>
          <w:highlight w:val="magenta"/>
          <w:u w:val="single"/>
        </w:rPr>
      </w:pPr>
    </w:p>
    <w:p w14:paraId="0499FF3C" w14:textId="77777777" w:rsidR="00A941E8" w:rsidRPr="00A941E8" w:rsidRDefault="00A941E8" w:rsidP="00A941E8">
      <w:pPr>
        <w:jc w:val="both"/>
        <w:rPr>
          <w:b/>
          <w:u w:val="single"/>
        </w:rPr>
      </w:pPr>
      <w:r w:rsidRPr="00A941E8">
        <w:rPr>
          <w:b/>
          <w:u w:val="single"/>
        </w:rPr>
        <w:t>Accessible Parking</w:t>
      </w:r>
    </w:p>
    <w:p w14:paraId="22E16608" w14:textId="77777777" w:rsidR="00A941E8" w:rsidRPr="00A941E8" w:rsidRDefault="00A941E8" w:rsidP="00A941E8">
      <w:pPr>
        <w:jc w:val="both"/>
        <w:rPr>
          <w:b/>
          <w:u w:val="single"/>
        </w:rPr>
      </w:pPr>
    </w:p>
    <w:p w14:paraId="3C141474" w14:textId="60928E2A" w:rsidR="00A941E8" w:rsidRPr="00A941E8" w:rsidRDefault="00A941E8" w:rsidP="00A941E8">
      <w:pPr>
        <w:jc w:val="both"/>
        <w:rPr>
          <w:bCs/>
        </w:rPr>
      </w:pPr>
      <w:r w:rsidRPr="00A941E8">
        <w:rPr>
          <w:bCs/>
        </w:rPr>
        <w:t xml:space="preserve">The main car park is the multi-storey at 10 </w:t>
      </w:r>
      <w:proofErr w:type="spellStart"/>
      <w:r w:rsidRPr="00A941E8">
        <w:rPr>
          <w:bCs/>
        </w:rPr>
        <w:t>Stobcross</w:t>
      </w:r>
      <w:proofErr w:type="spellEnd"/>
      <w:r w:rsidRPr="00A941E8">
        <w:rPr>
          <w:bCs/>
        </w:rPr>
        <w:t xml:space="preserve"> Road, G3 8YW, which is operated by Glasgow City Council. The car park is open 24 hours and has designated blue badge parking bays spread across levels 0-4. Designated car parking bays cannot be reserved for individual use. For more information about this please </w:t>
      </w:r>
      <w:proofErr w:type="spellStart"/>
      <w:r w:rsidRPr="00A941E8">
        <w:rPr>
          <w:bCs/>
        </w:rPr>
        <w:t>c</w:t>
      </w:r>
      <w:r>
        <w:rPr>
          <w:bCs/>
        </w:rPr>
        <w:t>visit</w:t>
      </w:r>
      <w:proofErr w:type="spellEnd"/>
      <w:r>
        <w:rPr>
          <w:bCs/>
        </w:rPr>
        <w:t xml:space="preserve"> </w:t>
      </w:r>
      <w:hyperlink r:id="rId11" w:history="1">
        <w:r w:rsidRPr="005A74A0">
          <w:rPr>
            <w:rStyle w:val="Hyperlink"/>
            <w:bCs/>
          </w:rPr>
          <w:t>https://glasgow.gov.uk/index.aspx?articleid=27315</w:t>
        </w:r>
      </w:hyperlink>
      <w:r>
        <w:rPr>
          <w:bCs/>
        </w:rPr>
        <w:t xml:space="preserve"> </w:t>
      </w:r>
    </w:p>
    <w:p w14:paraId="69616DEB" w14:textId="77777777" w:rsidR="00A941E8" w:rsidRPr="00A941E8" w:rsidRDefault="00A941E8" w:rsidP="00A941E8">
      <w:pPr>
        <w:jc w:val="both"/>
        <w:rPr>
          <w:bCs/>
        </w:rPr>
      </w:pPr>
    </w:p>
    <w:p w14:paraId="59C2D106" w14:textId="77777777" w:rsidR="00A941E8" w:rsidRPr="00A941E8" w:rsidRDefault="00A941E8" w:rsidP="00A941E8">
      <w:pPr>
        <w:jc w:val="both"/>
        <w:rPr>
          <w:bCs/>
        </w:rPr>
      </w:pPr>
      <w:r w:rsidRPr="00A941E8">
        <w:rPr>
          <w:bCs/>
        </w:rPr>
        <w:t>The carpark has an accessible walkway attached that takes you directly to the campus. Lifts are available to gain access to each level of the carpark as well as for exiting and entering the carpark walkway making it fully accessible at all ends.</w:t>
      </w:r>
    </w:p>
    <w:p w14:paraId="21D9A84D" w14:textId="77777777" w:rsidR="00A941E8" w:rsidRPr="00A941E8" w:rsidRDefault="00A941E8" w:rsidP="00A941E8">
      <w:pPr>
        <w:jc w:val="both"/>
        <w:rPr>
          <w:bCs/>
        </w:rPr>
      </w:pPr>
    </w:p>
    <w:p w14:paraId="361A52A3" w14:textId="77777777" w:rsidR="00A941E8" w:rsidRPr="00A941E8" w:rsidRDefault="00A941E8" w:rsidP="00A941E8">
      <w:pPr>
        <w:jc w:val="both"/>
        <w:rPr>
          <w:bCs/>
        </w:rPr>
      </w:pPr>
      <w:r w:rsidRPr="00A941E8">
        <w:rPr>
          <w:bCs/>
        </w:rPr>
        <w:t>The total distances from the multi-storey carpark to each of the venues are as follows:</w:t>
      </w:r>
    </w:p>
    <w:p w14:paraId="2AE107B0" w14:textId="77777777" w:rsidR="00A941E8" w:rsidRPr="00A941E8" w:rsidRDefault="00A941E8" w:rsidP="00A941E8">
      <w:pPr>
        <w:jc w:val="both"/>
        <w:rPr>
          <w:bCs/>
        </w:rPr>
      </w:pPr>
    </w:p>
    <w:p w14:paraId="15F0C7ED" w14:textId="77777777" w:rsidR="00A941E8" w:rsidRPr="00A941E8" w:rsidRDefault="00A941E8" w:rsidP="00A941E8">
      <w:pPr>
        <w:jc w:val="both"/>
        <w:rPr>
          <w:bCs/>
        </w:rPr>
      </w:pPr>
      <w:r w:rsidRPr="00A941E8">
        <w:rPr>
          <w:bCs/>
        </w:rPr>
        <w:t>OVO Hydro South entrance/exit: 128m</w:t>
      </w:r>
    </w:p>
    <w:p w14:paraId="51329288" w14:textId="77777777" w:rsidR="00A941E8" w:rsidRPr="00A941E8" w:rsidRDefault="00A941E8" w:rsidP="00A941E8">
      <w:pPr>
        <w:jc w:val="both"/>
        <w:rPr>
          <w:bCs/>
        </w:rPr>
      </w:pPr>
      <w:r w:rsidRPr="00A941E8">
        <w:rPr>
          <w:bCs/>
        </w:rPr>
        <w:t>SEC Centre East entrance/exit: 265m</w:t>
      </w:r>
    </w:p>
    <w:p w14:paraId="1C2C5788" w14:textId="77777777" w:rsidR="00A941E8" w:rsidRPr="00A941E8" w:rsidRDefault="00A941E8" w:rsidP="00A941E8">
      <w:pPr>
        <w:jc w:val="both"/>
        <w:rPr>
          <w:bCs/>
        </w:rPr>
      </w:pPr>
      <w:r w:rsidRPr="00A941E8">
        <w:rPr>
          <w:bCs/>
        </w:rPr>
        <w:t>SEC Centre Hall 5: 307m</w:t>
      </w:r>
    </w:p>
    <w:p w14:paraId="6C26B400" w14:textId="77777777" w:rsidR="00A941E8" w:rsidRPr="00A941E8" w:rsidRDefault="00A941E8" w:rsidP="00A941E8">
      <w:pPr>
        <w:jc w:val="both"/>
        <w:rPr>
          <w:bCs/>
        </w:rPr>
      </w:pPr>
      <w:r w:rsidRPr="00A941E8">
        <w:rPr>
          <w:bCs/>
        </w:rPr>
        <w:t>SEC Centre Hall 4/Hall 2: 360m</w:t>
      </w:r>
    </w:p>
    <w:p w14:paraId="23D45BAA" w14:textId="77777777" w:rsidR="00A941E8" w:rsidRPr="00A941E8" w:rsidRDefault="00A941E8" w:rsidP="00A941E8">
      <w:pPr>
        <w:jc w:val="both"/>
        <w:rPr>
          <w:bCs/>
        </w:rPr>
      </w:pPr>
      <w:r w:rsidRPr="00A941E8">
        <w:rPr>
          <w:bCs/>
        </w:rPr>
        <w:t>SEC Centre Hall 3: 482m</w:t>
      </w:r>
    </w:p>
    <w:p w14:paraId="24CD3F62" w14:textId="77777777" w:rsidR="00A941E8" w:rsidRPr="00A941E8" w:rsidRDefault="00A941E8" w:rsidP="00A941E8">
      <w:pPr>
        <w:jc w:val="both"/>
        <w:rPr>
          <w:b/>
          <w:u w:val="single"/>
        </w:rPr>
      </w:pPr>
    </w:p>
    <w:p w14:paraId="71055609" w14:textId="77777777" w:rsidR="00A941E8" w:rsidRPr="00A941E8" w:rsidRDefault="00A941E8" w:rsidP="00A941E8">
      <w:pPr>
        <w:jc w:val="both"/>
        <w:rPr>
          <w:b/>
          <w:u w:val="single"/>
        </w:rPr>
      </w:pPr>
      <w:r w:rsidRPr="00A941E8">
        <w:rPr>
          <w:b/>
          <w:u w:val="single"/>
        </w:rPr>
        <w:t xml:space="preserve">Taxi/ drop off for </w:t>
      </w:r>
      <w:proofErr w:type="gramStart"/>
      <w:r w:rsidRPr="00A941E8">
        <w:rPr>
          <w:b/>
          <w:u w:val="single"/>
        </w:rPr>
        <w:t>customers</w:t>
      </w:r>
      <w:proofErr w:type="gramEnd"/>
    </w:p>
    <w:p w14:paraId="74C28363" w14:textId="77777777" w:rsidR="00A941E8" w:rsidRPr="00A941E8" w:rsidRDefault="00A941E8" w:rsidP="00A941E8">
      <w:pPr>
        <w:jc w:val="both"/>
        <w:rPr>
          <w:b/>
          <w:u w:val="single"/>
        </w:rPr>
      </w:pPr>
    </w:p>
    <w:p w14:paraId="6537715C" w14:textId="77777777" w:rsidR="00A941E8" w:rsidRPr="00A941E8" w:rsidRDefault="00A941E8" w:rsidP="00A941E8">
      <w:pPr>
        <w:jc w:val="both"/>
        <w:rPr>
          <w:bCs/>
        </w:rPr>
      </w:pPr>
      <w:r w:rsidRPr="00A941E8">
        <w:rPr>
          <w:bCs/>
        </w:rPr>
        <w:t xml:space="preserve">There is a drop off area available when events take place in the OVO Hydro. This can be accessed via </w:t>
      </w:r>
      <w:proofErr w:type="spellStart"/>
      <w:r w:rsidRPr="00A941E8">
        <w:rPr>
          <w:bCs/>
        </w:rPr>
        <w:t>Stobcross</w:t>
      </w:r>
      <w:proofErr w:type="spellEnd"/>
      <w:r w:rsidRPr="00A941E8">
        <w:rPr>
          <w:bCs/>
        </w:rPr>
        <w:t xml:space="preserve"> Road at the rear of the SEC Centre. A Courtesy shuttle runs to assist customers from the drop off point to the front of the campus. Please note the shuttle bus runs depending on the event so please contact us to check and prepare carefully.</w:t>
      </w:r>
    </w:p>
    <w:p w14:paraId="1B04D521" w14:textId="77777777" w:rsidR="00A941E8" w:rsidRPr="00A941E8" w:rsidRDefault="00A941E8" w:rsidP="00A941E8">
      <w:pPr>
        <w:jc w:val="both"/>
        <w:rPr>
          <w:bCs/>
        </w:rPr>
      </w:pPr>
    </w:p>
    <w:p w14:paraId="23710C63" w14:textId="77777777" w:rsidR="00A941E8" w:rsidRPr="00A941E8" w:rsidRDefault="00A941E8" w:rsidP="00A941E8">
      <w:pPr>
        <w:jc w:val="both"/>
        <w:rPr>
          <w:b/>
          <w:u w:val="single"/>
        </w:rPr>
      </w:pPr>
      <w:r w:rsidRPr="00A941E8">
        <w:rPr>
          <w:b/>
          <w:u w:val="single"/>
        </w:rPr>
        <w:t>Public Transport</w:t>
      </w:r>
    </w:p>
    <w:p w14:paraId="42F4EAB0" w14:textId="77777777" w:rsidR="00A941E8" w:rsidRPr="00A941E8" w:rsidRDefault="00A941E8" w:rsidP="00A941E8">
      <w:pPr>
        <w:jc w:val="both"/>
        <w:rPr>
          <w:b/>
          <w:u w:val="single"/>
        </w:rPr>
      </w:pPr>
    </w:p>
    <w:p w14:paraId="2D84F4F1" w14:textId="411113F1" w:rsidR="00A941E8" w:rsidRPr="00A941E8" w:rsidRDefault="00A941E8" w:rsidP="00AF7C58">
      <w:pPr>
        <w:jc w:val="both"/>
        <w:rPr>
          <w:bCs/>
          <w:highlight w:val="magenta"/>
        </w:rPr>
      </w:pPr>
      <w:r w:rsidRPr="00A941E8">
        <w:rPr>
          <w:bCs/>
        </w:rPr>
        <w:t xml:space="preserve">Low level trains run frequently between Glasgow Central and Argyle Street stations and Exhibition Centre </w:t>
      </w:r>
      <w:proofErr w:type="gramStart"/>
      <w:r w:rsidRPr="00A941E8">
        <w:rPr>
          <w:bCs/>
        </w:rPr>
        <w:t>station</w:t>
      </w:r>
      <w:proofErr w:type="gramEnd"/>
      <w:r w:rsidRPr="00A941E8">
        <w:rPr>
          <w:bCs/>
        </w:rPr>
        <w:t>. On disembarking at Exhibition Centre, a lift is available to take you to street level. A covered walkway connects the station to the Campus.</w:t>
      </w:r>
    </w:p>
    <w:p w14:paraId="326E014D" w14:textId="77777777" w:rsidR="00D31AF4" w:rsidRPr="00675375" w:rsidRDefault="00D31AF4" w:rsidP="00CE6890">
      <w:pPr>
        <w:jc w:val="center"/>
        <w:rPr>
          <w:b/>
          <w:u w:val="single"/>
        </w:rPr>
      </w:pPr>
    </w:p>
    <w:p w14:paraId="2E1BFF3E" w14:textId="4E9482E2" w:rsidR="00CE6890" w:rsidRPr="00675375" w:rsidRDefault="00CE6890" w:rsidP="00675375">
      <w:pPr>
        <w:rPr>
          <w:b/>
          <w:u w:val="single"/>
        </w:rPr>
      </w:pPr>
      <w:r w:rsidRPr="00675375">
        <w:rPr>
          <w:b/>
          <w:u w:val="single"/>
        </w:rPr>
        <w:t>Arrival Information</w:t>
      </w:r>
    </w:p>
    <w:p w14:paraId="031BAB32" w14:textId="77777777" w:rsidR="00CE6890" w:rsidRDefault="00CE6890" w:rsidP="00675375">
      <w:pPr>
        <w:rPr>
          <w:b/>
          <w:i/>
          <w:u w:val="single"/>
        </w:rPr>
      </w:pPr>
    </w:p>
    <w:p w14:paraId="57833D15" w14:textId="28056855" w:rsidR="00CE6890" w:rsidRDefault="00CE6890" w:rsidP="00CE6890">
      <w:r>
        <w:t>It is best to check event timings prior to arrival</w:t>
      </w:r>
      <w:r w:rsidR="00147B67">
        <w:t xml:space="preserve"> at </w:t>
      </w:r>
      <w:hyperlink r:id="rId12" w:history="1">
        <w:r w:rsidR="00147B67" w:rsidRPr="00E615D5">
          <w:rPr>
            <w:rStyle w:val="Hyperlink"/>
          </w:rPr>
          <w:t>https://www.sec.co.uk/whats-on</w:t>
        </w:r>
      </w:hyperlink>
      <w:r>
        <w:t>, as opening times vary on an event by event basis. Please note that you may have to queue on arrival to enter the venue and should consider this when planning arrival.</w:t>
      </w:r>
    </w:p>
    <w:p w14:paraId="192D60D9" w14:textId="37BADECC" w:rsidR="00D42CBE" w:rsidRDefault="00D42CBE" w:rsidP="00CE6890"/>
    <w:p w14:paraId="14706AB8" w14:textId="4134C1B6" w:rsidR="00D42CBE" w:rsidRDefault="002671F5" w:rsidP="00D31AF4">
      <w:pPr>
        <w:jc w:val="both"/>
      </w:pPr>
      <w:r>
        <w:t>We run buggies to assist people with accessible needs to get from one area to another on Campus</w:t>
      </w:r>
      <w:r w:rsidR="00C96963">
        <w:t xml:space="preserve">. Please note that the buggies </w:t>
      </w:r>
      <w:r>
        <w:t xml:space="preserve">are event dependent. </w:t>
      </w:r>
      <w:r w:rsidR="00C96963">
        <w:t>C</w:t>
      </w:r>
      <w:r>
        <w:t>ontact the Customer Experience Team to check the details of whether the bug</w:t>
      </w:r>
      <w:r w:rsidR="00E01DDA">
        <w:t>gies</w:t>
      </w:r>
      <w:r>
        <w:t xml:space="preserve"> </w:t>
      </w:r>
      <w:r w:rsidR="00E01DDA">
        <w:t>are</w:t>
      </w:r>
      <w:r>
        <w:t xml:space="preserve"> running on the </w:t>
      </w:r>
      <w:r w:rsidR="00890E94">
        <w:t>event date you are atten</w:t>
      </w:r>
      <w:r w:rsidR="00DB70C2">
        <w:t>ding.</w:t>
      </w:r>
    </w:p>
    <w:p w14:paraId="60CB3701" w14:textId="77777777" w:rsidR="00CE6890" w:rsidRDefault="00CE6890" w:rsidP="00CE6890"/>
    <w:p w14:paraId="6F0A132D" w14:textId="2AE1A34D" w:rsidR="00CE6890" w:rsidRDefault="00CE6890" w:rsidP="00CE6890">
      <w:r>
        <w:t>Please contact our Customer Experience Team for more information.</w:t>
      </w:r>
    </w:p>
    <w:p w14:paraId="2D42980A" w14:textId="77777777" w:rsidR="00056DD3" w:rsidRDefault="00056DD3" w:rsidP="00CE6890"/>
    <w:p w14:paraId="696DC137" w14:textId="77777777" w:rsidR="00056DD3" w:rsidRDefault="00056DD3" w:rsidP="00675375">
      <w:pPr>
        <w:jc w:val="both"/>
      </w:pPr>
      <w:r>
        <w:t>Customer Experience Team Contact Details:</w:t>
      </w:r>
    </w:p>
    <w:p w14:paraId="62C9385D" w14:textId="77777777" w:rsidR="00056DD3" w:rsidRDefault="00056DD3" w:rsidP="00056DD3">
      <w:pPr>
        <w:jc w:val="both"/>
      </w:pPr>
      <w:r w:rsidRPr="00131C89">
        <w:rPr>
          <w:b/>
        </w:rPr>
        <w:t>Contact number</w:t>
      </w:r>
      <w:r>
        <w:t>: 0141 248 3000</w:t>
      </w:r>
    </w:p>
    <w:p w14:paraId="5C84237F" w14:textId="77777777" w:rsidR="00056DD3" w:rsidRDefault="00056DD3" w:rsidP="00056DD3">
      <w:pPr>
        <w:jc w:val="both"/>
      </w:pPr>
    </w:p>
    <w:p w14:paraId="5452A590" w14:textId="12FBC56B" w:rsidR="00056DD3" w:rsidRDefault="00056DD3" w:rsidP="00056DD3">
      <w:pPr>
        <w:jc w:val="both"/>
      </w:pPr>
      <w:r w:rsidRPr="00131C89">
        <w:rPr>
          <w:b/>
        </w:rPr>
        <w:t>Email</w:t>
      </w:r>
      <w:r>
        <w:t>:</w:t>
      </w:r>
      <w:r w:rsidR="00A941E8">
        <w:t xml:space="preserve"> </w:t>
      </w:r>
      <w:hyperlink r:id="rId13" w:history="1">
        <w:r w:rsidR="00A941E8" w:rsidRPr="005A74A0">
          <w:rPr>
            <w:rStyle w:val="Hyperlink"/>
          </w:rPr>
          <w:t>info@sec.co.uk</w:t>
        </w:r>
      </w:hyperlink>
      <w:r w:rsidR="00A941E8">
        <w:t xml:space="preserve"> </w:t>
      </w:r>
    </w:p>
    <w:p w14:paraId="01A66AC5" w14:textId="77777777" w:rsidR="00056DD3" w:rsidRDefault="00056DD3" w:rsidP="00056DD3">
      <w:pPr>
        <w:ind w:left="360"/>
        <w:jc w:val="both"/>
      </w:pPr>
    </w:p>
    <w:p w14:paraId="685AB8CB" w14:textId="77777777" w:rsidR="00056DD3" w:rsidRPr="00131C89" w:rsidRDefault="00056DD3" w:rsidP="00056DD3">
      <w:pPr>
        <w:jc w:val="both"/>
        <w:rPr>
          <w:b/>
        </w:rPr>
      </w:pPr>
      <w:r w:rsidRPr="00131C89">
        <w:rPr>
          <w:b/>
        </w:rPr>
        <w:t>Address:</w:t>
      </w:r>
    </w:p>
    <w:p w14:paraId="7B702A8C" w14:textId="77777777" w:rsidR="00056DD3" w:rsidRDefault="00056DD3" w:rsidP="00056DD3">
      <w:pPr>
        <w:jc w:val="both"/>
      </w:pPr>
      <w:r>
        <w:t>Customer Experience Department</w:t>
      </w:r>
    </w:p>
    <w:p w14:paraId="191D2A42" w14:textId="77777777" w:rsidR="00056DD3" w:rsidRDefault="00056DD3" w:rsidP="00056DD3">
      <w:pPr>
        <w:jc w:val="both"/>
      </w:pPr>
      <w:r>
        <w:t xml:space="preserve"> SEC</w:t>
      </w:r>
    </w:p>
    <w:p w14:paraId="0EEAE0F3" w14:textId="77777777" w:rsidR="00056DD3" w:rsidRDefault="00056DD3" w:rsidP="00056DD3">
      <w:pPr>
        <w:jc w:val="both"/>
      </w:pPr>
      <w:r>
        <w:t>Freepost</w:t>
      </w:r>
    </w:p>
    <w:p w14:paraId="63C47BE1" w14:textId="77777777" w:rsidR="00056DD3" w:rsidRDefault="00056DD3" w:rsidP="00056DD3">
      <w:pPr>
        <w:jc w:val="both"/>
      </w:pPr>
      <w:r>
        <w:t>GW6274</w:t>
      </w:r>
    </w:p>
    <w:p w14:paraId="03D14A06" w14:textId="77777777" w:rsidR="00056DD3" w:rsidRDefault="00056DD3" w:rsidP="00056DD3">
      <w:pPr>
        <w:jc w:val="both"/>
      </w:pPr>
      <w:r>
        <w:t>Glasgow</w:t>
      </w:r>
    </w:p>
    <w:p w14:paraId="490BF0E7" w14:textId="6D65F824" w:rsidR="00A25379" w:rsidRPr="00D31AF4" w:rsidRDefault="00056DD3" w:rsidP="00D31AF4">
      <w:pPr>
        <w:jc w:val="both"/>
      </w:pPr>
      <w:r>
        <w:t>G3 8BR</w:t>
      </w:r>
    </w:p>
    <w:p w14:paraId="5F0BFA6D" w14:textId="77777777" w:rsidR="00675375" w:rsidRDefault="00675375" w:rsidP="00D31AF4">
      <w:pPr>
        <w:rPr>
          <w:b/>
          <w:i/>
          <w:u w:val="single"/>
        </w:rPr>
      </w:pPr>
    </w:p>
    <w:p w14:paraId="3B9A3DD1" w14:textId="7BED70C4" w:rsidR="00AE5935" w:rsidRPr="00675375" w:rsidRDefault="00AE5935" w:rsidP="00D31AF4">
      <w:pPr>
        <w:rPr>
          <w:b/>
          <w:u w:val="single"/>
        </w:rPr>
      </w:pPr>
      <w:r w:rsidRPr="00675375">
        <w:rPr>
          <w:b/>
          <w:u w:val="single"/>
        </w:rPr>
        <w:t>Toilets and Changing Places Facility</w:t>
      </w:r>
    </w:p>
    <w:p w14:paraId="27423EE4" w14:textId="77777777" w:rsidR="00AE5935" w:rsidRDefault="00AE5935" w:rsidP="00AE5935">
      <w:pPr>
        <w:jc w:val="center"/>
        <w:rPr>
          <w:b/>
          <w:i/>
          <w:u w:val="single"/>
        </w:rPr>
      </w:pPr>
    </w:p>
    <w:p w14:paraId="6C83121C" w14:textId="72805C8B" w:rsidR="000E0CAE" w:rsidRDefault="00AE5935" w:rsidP="00931D14">
      <w:r>
        <w:t>Accessible toilet facilities are within easy reach of any location inside our 3 venues.</w:t>
      </w:r>
    </w:p>
    <w:p w14:paraId="7B5C3BFA" w14:textId="334B7558" w:rsidR="00931D14" w:rsidRDefault="00931D14" w:rsidP="00931D14">
      <w:r>
        <w:rPr>
          <w:lang w:val="en"/>
        </w:rPr>
        <w:t xml:space="preserve">Radar keys for accessible toilets are available from </w:t>
      </w:r>
      <w:proofErr w:type="gramStart"/>
      <w:r>
        <w:rPr>
          <w:lang w:val="en"/>
        </w:rPr>
        <w:t>stewards, or</w:t>
      </w:r>
      <w:proofErr w:type="gramEnd"/>
      <w:r>
        <w:rPr>
          <w:lang w:val="en"/>
        </w:rPr>
        <w:t xml:space="preserve"> may be purchased from the Information &amp; Business Centre in the SEC Centre and the Information Desk in </w:t>
      </w:r>
      <w:r w:rsidR="00DD2BDE">
        <w:rPr>
          <w:lang w:val="en"/>
        </w:rPr>
        <w:t>the OVO Hydro</w:t>
      </w:r>
      <w:r>
        <w:rPr>
          <w:lang w:val="en"/>
        </w:rPr>
        <w:t>.</w:t>
      </w:r>
    </w:p>
    <w:p w14:paraId="1C75D8FD" w14:textId="77777777" w:rsidR="00931D14" w:rsidRDefault="00931D14" w:rsidP="00931D14"/>
    <w:p w14:paraId="70121C6D" w14:textId="416B2E44" w:rsidR="00931D14" w:rsidRDefault="00931D14" w:rsidP="00931D14">
      <w:r>
        <w:t>Stewards located around the venue will help you in finding the nearest toilet from your seat.</w:t>
      </w:r>
    </w:p>
    <w:p w14:paraId="40AEDE48" w14:textId="77777777" w:rsidR="00931D14" w:rsidRDefault="00931D14" w:rsidP="00AE5935"/>
    <w:p w14:paraId="521A074F" w14:textId="5A0CF723" w:rsidR="00D31AF4" w:rsidRDefault="00AE5935" w:rsidP="00AE5935">
      <w:r>
        <w:t xml:space="preserve"> One Changing Place facility is available and that is located only in the </w:t>
      </w:r>
      <w:r w:rsidR="00DD2BDE">
        <w:t>OVO Hydro</w:t>
      </w:r>
      <w:r>
        <w:t xml:space="preserve">. </w:t>
      </w:r>
    </w:p>
    <w:p w14:paraId="024D0066" w14:textId="77777777" w:rsidR="00D31AF4" w:rsidRDefault="00D31AF4" w:rsidP="00AE5935"/>
    <w:p w14:paraId="090A7032" w14:textId="2B0D58D5" w:rsidR="00AE5935" w:rsidRDefault="00AE5935" w:rsidP="00AE5935">
      <w:r>
        <w:t>Located on Level 2 of the</w:t>
      </w:r>
      <w:r w:rsidR="00DD2BDE">
        <w:t xml:space="preserve"> OVO</w:t>
      </w:r>
      <w:r>
        <w:t xml:space="preserve"> Hydro and accessible via the foyer lifts, our Changing Place facility includes the following facilities:</w:t>
      </w:r>
    </w:p>
    <w:p w14:paraId="2B172837"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Bench - Height Adjustable, Adult Sized, Wall Mounted</w:t>
      </w:r>
    </w:p>
    <w:p w14:paraId="326E7E54"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 xml:space="preserve">Hoist - </w:t>
      </w:r>
      <w:proofErr w:type="gramStart"/>
      <w:r w:rsidRPr="006734FD">
        <w:rPr>
          <w:rFonts w:eastAsia="Times New Roman" w:cs="Arial"/>
          <w:color w:val="333333"/>
          <w:lang w:val="en" w:eastAsia="en-GB"/>
        </w:rPr>
        <w:t>Ceiling ,</w:t>
      </w:r>
      <w:proofErr w:type="gramEnd"/>
      <w:r w:rsidRPr="006734FD">
        <w:rPr>
          <w:rFonts w:eastAsia="Times New Roman" w:cs="Arial"/>
          <w:color w:val="333333"/>
          <w:lang w:val="en" w:eastAsia="en-GB"/>
        </w:rPr>
        <w:t xml:space="preserve"> Loop </w:t>
      </w:r>
    </w:p>
    <w:p w14:paraId="53F126C5"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Peninsular Toilet</w:t>
      </w:r>
    </w:p>
    <w:p w14:paraId="65692DA1"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Washbasin Height Adjustable</w:t>
      </w:r>
    </w:p>
    <w:p w14:paraId="0F086012"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proofErr w:type="gramStart"/>
      <w:r w:rsidRPr="006734FD">
        <w:rPr>
          <w:rFonts w:eastAsia="Times New Roman" w:cs="Arial"/>
          <w:color w:val="333333"/>
          <w:lang w:val="en" w:eastAsia="en-GB"/>
        </w:rPr>
        <w:t>Non Slip</w:t>
      </w:r>
      <w:proofErr w:type="gramEnd"/>
      <w:r w:rsidRPr="006734FD">
        <w:rPr>
          <w:rFonts w:eastAsia="Times New Roman" w:cs="Arial"/>
          <w:color w:val="333333"/>
          <w:lang w:val="en" w:eastAsia="en-GB"/>
        </w:rPr>
        <w:t xml:space="preserve"> Floor</w:t>
      </w:r>
    </w:p>
    <w:p w14:paraId="4F5A3934"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Floor Space (sq. m) - 10</w:t>
      </w:r>
    </w:p>
    <w:p w14:paraId="53514F3D"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Emergency Alarm</w:t>
      </w:r>
    </w:p>
    <w:p w14:paraId="1AF62702" w14:textId="1FA279B6" w:rsidR="006734FD" w:rsidRPr="00170883" w:rsidRDefault="006734FD" w:rsidP="00170883">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Privacy Screen</w:t>
      </w:r>
    </w:p>
    <w:p w14:paraId="704337F0"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Managed</w:t>
      </w:r>
    </w:p>
    <w:p w14:paraId="20584A32" w14:textId="1DBDB4FD" w:rsidR="00322282" w:rsidRPr="00D31AF4" w:rsidRDefault="006734FD" w:rsidP="00AE5935">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Disabled Parking</w:t>
      </w:r>
    </w:p>
    <w:p w14:paraId="707EE77B" w14:textId="6F3854A9" w:rsidR="00AE5935" w:rsidRDefault="00AE5935" w:rsidP="00AE5935">
      <w:r>
        <w:t xml:space="preserve">This facility is located on Level 2 and is available when the </w:t>
      </w:r>
      <w:r w:rsidR="00DD2BDE">
        <w:t>OVO</w:t>
      </w:r>
      <w:r>
        <w:t xml:space="preserve"> Hydro is open for an event. If you require to use it </w:t>
      </w:r>
      <w:proofErr w:type="spellStart"/>
      <w:r>
        <w:t>outwith</w:t>
      </w:r>
      <w:proofErr w:type="spellEnd"/>
      <w:r>
        <w:t xml:space="preserve"> event opening </w:t>
      </w:r>
      <w:proofErr w:type="gramStart"/>
      <w:r>
        <w:t>hours</w:t>
      </w:r>
      <w:proofErr w:type="gramEnd"/>
      <w:r>
        <w:t xml:space="preserve"> please contact us</w:t>
      </w:r>
      <w:r w:rsidR="00852F8C">
        <w:t>:</w:t>
      </w:r>
    </w:p>
    <w:p w14:paraId="4F835829" w14:textId="77777777" w:rsidR="00AE5935" w:rsidRDefault="00AE5935" w:rsidP="00AE5935">
      <w:r>
        <w:t xml:space="preserve"> </w:t>
      </w:r>
    </w:p>
    <w:p w14:paraId="6523F11D" w14:textId="77777777" w:rsidR="00355DC8" w:rsidRDefault="00355DC8" w:rsidP="00675375">
      <w:pPr>
        <w:jc w:val="both"/>
      </w:pPr>
      <w:r>
        <w:t>Customer Experience Team Contact Details:</w:t>
      </w:r>
    </w:p>
    <w:p w14:paraId="41A33840" w14:textId="77777777" w:rsidR="00355DC8" w:rsidRDefault="00355DC8" w:rsidP="00355DC8">
      <w:pPr>
        <w:jc w:val="both"/>
      </w:pPr>
      <w:bookmarkStart w:id="2" w:name="_Hlk536716481"/>
      <w:r w:rsidRPr="00131C89">
        <w:rPr>
          <w:b/>
        </w:rPr>
        <w:t>Contact number</w:t>
      </w:r>
      <w:r>
        <w:t>: 0141 248 3000</w:t>
      </w:r>
    </w:p>
    <w:p w14:paraId="2DB1C8CA" w14:textId="77777777" w:rsidR="00355DC8" w:rsidRDefault="00355DC8" w:rsidP="00355DC8">
      <w:pPr>
        <w:jc w:val="both"/>
      </w:pPr>
    </w:p>
    <w:p w14:paraId="1870C98C" w14:textId="571B0150" w:rsidR="00355DC8" w:rsidRDefault="00355DC8" w:rsidP="00355DC8">
      <w:pPr>
        <w:jc w:val="both"/>
      </w:pPr>
      <w:r w:rsidRPr="00131C89">
        <w:rPr>
          <w:b/>
        </w:rPr>
        <w:t>Email</w:t>
      </w:r>
      <w:r>
        <w:t xml:space="preserve">: </w:t>
      </w:r>
      <w:hyperlink r:id="rId14" w:history="1">
        <w:r w:rsidR="00A941E8" w:rsidRPr="005A74A0">
          <w:rPr>
            <w:rStyle w:val="Hyperlink"/>
          </w:rPr>
          <w:t>info@sec.co.uk</w:t>
        </w:r>
      </w:hyperlink>
      <w:r w:rsidR="00A941E8">
        <w:t xml:space="preserve"> </w:t>
      </w:r>
    </w:p>
    <w:p w14:paraId="39F0C35F" w14:textId="77777777" w:rsidR="00355DC8" w:rsidRDefault="00355DC8" w:rsidP="00355DC8">
      <w:pPr>
        <w:ind w:left="360"/>
        <w:jc w:val="both"/>
      </w:pPr>
    </w:p>
    <w:p w14:paraId="6483E03D" w14:textId="77777777" w:rsidR="00355DC8" w:rsidRPr="00131C89" w:rsidRDefault="00355DC8" w:rsidP="00355DC8">
      <w:pPr>
        <w:jc w:val="both"/>
        <w:rPr>
          <w:b/>
        </w:rPr>
      </w:pPr>
      <w:r w:rsidRPr="00131C89">
        <w:rPr>
          <w:b/>
        </w:rPr>
        <w:t>Address:</w:t>
      </w:r>
    </w:p>
    <w:p w14:paraId="323E5E00" w14:textId="77777777" w:rsidR="00355DC8" w:rsidRDefault="00355DC8" w:rsidP="00355DC8">
      <w:pPr>
        <w:jc w:val="both"/>
      </w:pPr>
      <w:r>
        <w:t>Customer Experience Department</w:t>
      </w:r>
    </w:p>
    <w:p w14:paraId="1DA8F7AD" w14:textId="77777777" w:rsidR="00355DC8" w:rsidRDefault="00355DC8" w:rsidP="00355DC8">
      <w:pPr>
        <w:jc w:val="both"/>
      </w:pPr>
      <w:r>
        <w:t xml:space="preserve"> SEC</w:t>
      </w:r>
    </w:p>
    <w:p w14:paraId="76325ADF" w14:textId="77777777" w:rsidR="00355DC8" w:rsidRDefault="00355DC8" w:rsidP="00355DC8">
      <w:pPr>
        <w:jc w:val="both"/>
      </w:pPr>
      <w:r>
        <w:t>Freepost</w:t>
      </w:r>
    </w:p>
    <w:p w14:paraId="04D5119B" w14:textId="77777777" w:rsidR="00355DC8" w:rsidRDefault="00355DC8" w:rsidP="00355DC8">
      <w:pPr>
        <w:jc w:val="both"/>
      </w:pPr>
      <w:r>
        <w:t>GW6274</w:t>
      </w:r>
    </w:p>
    <w:p w14:paraId="7D110CB2" w14:textId="77777777" w:rsidR="00355DC8" w:rsidRDefault="00355DC8" w:rsidP="00355DC8">
      <w:pPr>
        <w:jc w:val="both"/>
      </w:pPr>
      <w:r>
        <w:t>Glasgow</w:t>
      </w:r>
    </w:p>
    <w:p w14:paraId="1E506159" w14:textId="38B066AB" w:rsidR="00461086" w:rsidRDefault="00355DC8" w:rsidP="00675375">
      <w:pPr>
        <w:jc w:val="both"/>
      </w:pPr>
      <w:r>
        <w:t>G3 8BR</w:t>
      </w:r>
      <w:bookmarkEnd w:id="2"/>
    </w:p>
    <w:p w14:paraId="6DD2EDE3" w14:textId="77777777" w:rsidR="00D5074A" w:rsidRDefault="00D5074A" w:rsidP="007A4A37"/>
    <w:p w14:paraId="66E8B54C" w14:textId="1E062C01" w:rsidR="00636932" w:rsidRDefault="00636932" w:rsidP="007A4A37">
      <w:pPr>
        <w:rPr>
          <w:b/>
          <w:i/>
          <w:u w:val="single"/>
        </w:rPr>
      </w:pPr>
      <w:r>
        <w:rPr>
          <w:b/>
          <w:i/>
          <w:u w:val="single"/>
        </w:rPr>
        <w:t>Medical Requirements</w:t>
      </w:r>
    </w:p>
    <w:p w14:paraId="088002B9" w14:textId="77777777" w:rsidR="00636932" w:rsidRDefault="00636932" w:rsidP="00636932">
      <w:pPr>
        <w:jc w:val="center"/>
        <w:rPr>
          <w:b/>
          <w:i/>
          <w:u w:val="single"/>
        </w:rPr>
      </w:pPr>
    </w:p>
    <w:p w14:paraId="2E76C1CE" w14:textId="77777777" w:rsidR="003672C3" w:rsidRPr="003672C3" w:rsidRDefault="003672C3" w:rsidP="003672C3">
      <w:pPr>
        <w:jc w:val="both"/>
      </w:pPr>
      <w:r w:rsidRPr="003672C3">
        <w:t xml:space="preserve">Customers who need to bring medical items with them to an event are asked to make this known to the venue prior to arrival to avoid any security related concerns and allow us to ensure you enjoy your experience. Please note that prescription medication must be contained inside the original packaging with your </w:t>
      </w:r>
      <w:proofErr w:type="gramStart"/>
      <w:r w:rsidRPr="003672C3">
        <w:t>name</w:t>
      </w:r>
      <w:proofErr w:type="gramEnd"/>
      <w:r w:rsidRPr="003672C3">
        <w:t xml:space="preserve"> and this must be then matched and verified with your own ID.</w:t>
      </w:r>
    </w:p>
    <w:p w14:paraId="13303C49" w14:textId="77777777" w:rsidR="003672C3" w:rsidRDefault="003672C3" w:rsidP="003672C3">
      <w:pPr>
        <w:jc w:val="both"/>
      </w:pPr>
    </w:p>
    <w:p w14:paraId="1CF5CDE3" w14:textId="25AA594A" w:rsidR="003672C3" w:rsidRPr="003672C3" w:rsidRDefault="003672C3" w:rsidP="003672C3">
      <w:pPr>
        <w:jc w:val="both"/>
      </w:pPr>
      <w:r w:rsidRPr="003672C3">
        <w:t>Drinks for medical conditions are permitted into the venue in plastic bottles up to 500ml. The bottle should be sealed at the time of entry and declared to a steward.</w:t>
      </w:r>
    </w:p>
    <w:p w14:paraId="25A8CFF0" w14:textId="77777777" w:rsidR="00636932" w:rsidRDefault="00636932" w:rsidP="00636932">
      <w:pPr>
        <w:jc w:val="both"/>
      </w:pPr>
    </w:p>
    <w:p w14:paraId="14EABCF8" w14:textId="5F40A93D" w:rsidR="006D66F2" w:rsidRPr="007A4A37" w:rsidRDefault="006D66F2" w:rsidP="007A4A37">
      <w:pPr>
        <w:jc w:val="both"/>
        <w:rPr>
          <w:b/>
          <w:u w:val="single"/>
        </w:rPr>
      </w:pPr>
      <w:r w:rsidRPr="007A4A37">
        <w:rPr>
          <w:b/>
          <w:u w:val="single"/>
        </w:rPr>
        <w:t xml:space="preserve">Access to </w:t>
      </w:r>
      <w:r w:rsidR="003672C3">
        <w:rPr>
          <w:b/>
          <w:u w:val="single"/>
        </w:rPr>
        <w:t xml:space="preserve">the </w:t>
      </w:r>
      <w:r w:rsidRPr="007A4A37">
        <w:rPr>
          <w:b/>
          <w:u w:val="single"/>
        </w:rPr>
        <w:t>Performance</w:t>
      </w:r>
    </w:p>
    <w:p w14:paraId="03E442F0" w14:textId="77777777" w:rsidR="00636932" w:rsidRPr="009C1FE9" w:rsidRDefault="00636932" w:rsidP="009C1FE9">
      <w:pPr>
        <w:rPr>
          <w:b/>
          <w:u w:val="single"/>
        </w:rPr>
      </w:pPr>
    </w:p>
    <w:p w14:paraId="6D3622B4" w14:textId="77777777" w:rsidR="003672C3" w:rsidRPr="003672C3" w:rsidRDefault="003672C3" w:rsidP="003672C3">
      <w:pPr>
        <w:rPr>
          <w:b/>
          <w:u w:val="single"/>
        </w:rPr>
      </w:pPr>
      <w:r w:rsidRPr="003672C3">
        <w:rPr>
          <w:b/>
          <w:bCs/>
          <w:u w:val="single"/>
        </w:rPr>
        <w:t>Access to Performance Services</w:t>
      </w:r>
    </w:p>
    <w:p w14:paraId="50DE3C11" w14:textId="77777777" w:rsidR="003672C3" w:rsidRPr="003672C3" w:rsidRDefault="003672C3" w:rsidP="003672C3">
      <w:pPr>
        <w:rPr>
          <w:bCs/>
        </w:rPr>
      </w:pPr>
      <w:r w:rsidRPr="003672C3">
        <w:rPr>
          <w:bCs/>
        </w:rPr>
        <w:t>If you are attending an event and require any of the following services:</w:t>
      </w:r>
    </w:p>
    <w:p w14:paraId="78B32892" w14:textId="77777777" w:rsidR="003672C3" w:rsidRPr="003672C3" w:rsidRDefault="003672C3" w:rsidP="003672C3">
      <w:pPr>
        <w:numPr>
          <w:ilvl w:val="0"/>
          <w:numId w:val="10"/>
        </w:numPr>
        <w:rPr>
          <w:bCs/>
        </w:rPr>
      </w:pPr>
      <w:r w:rsidRPr="003672C3">
        <w:rPr>
          <w:bCs/>
        </w:rPr>
        <w:t>BSL Interpreter</w:t>
      </w:r>
    </w:p>
    <w:p w14:paraId="0C28656C" w14:textId="77777777" w:rsidR="003672C3" w:rsidRPr="003672C3" w:rsidRDefault="003672C3" w:rsidP="003672C3">
      <w:pPr>
        <w:numPr>
          <w:ilvl w:val="0"/>
          <w:numId w:val="10"/>
        </w:numPr>
        <w:rPr>
          <w:bCs/>
        </w:rPr>
      </w:pPr>
      <w:r w:rsidRPr="003672C3">
        <w:rPr>
          <w:bCs/>
        </w:rPr>
        <w:t>Audio Description</w:t>
      </w:r>
    </w:p>
    <w:p w14:paraId="04C7A7CB" w14:textId="77777777" w:rsidR="003672C3" w:rsidRPr="003672C3" w:rsidRDefault="003672C3" w:rsidP="003672C3">
      <w:pPr>
        <w:numPr>
          <w:ilvl w:val="0"/>
          <w:numId w:val="10"/>
        </w:numPr>
        <w:rPr>
          <w:bCs/>
        </w:rPr>
      </w:pPr>
      <w:r w:rsidRPr="003672C3">
        <w:rPr>
          <w:bCs/>
        </w:rPr>
        <w:t>Captioning</w:t>
      </w:r>
    </w:p>
    <w:p w14:paraId="7A7CDC20" w14:textId="77777777" w:rsidR="003672C3" w:rsidRPr="003672C3" w:rsidRDefault="003672C3" w:rsidP="003672C3">
      <w:pPr>
        <w:rPr>
          <w:bCs/>
        </w:rPr>
      </w:pPr>
      <w:r w:rsidRPr="003672C3">
        <w:rPr>
          <w:bCs/>
        </w:rPr>
        <w:t>Please request this when booking tickets or email us at </w:t>
      </w:r>
      <w:hyperlink r:id="rId15" w:history="1">
        <w:r w:rsidRPr="003672C3">
          <w:rPr>
            <w:rStyle w:val="Hyperlink"/>
            <w:bCs/>
            <w:u w:val="none"/>
          </w:rPr>
          <w:t>booking.enquiries@sec.co.uk</w:t>
        </w:r>
      </w:hyperlink>
      <w:r w:rsidRPr="003672C3">
        <w:rPr>
          <w:bCs/>
        </w:rPr>
        <w:t xml:space="preserve">  Please allow at least 4 weeks’ notice prior to the event to </w:t>
      </w:r>
      <w:proofErr w:type="gramStart"/>
      <w:r w:rsidRPr="003672C3">
        <w:rPr>
          <w:bCs/>
        </w:rPr>
        <w:t>in order to</w:t>
      </w:r>
      <w:proofErr w:type="gramEnd"/>
      <w:r w:rsidRPr="003672C3">
        <w:rPr>
          <w:bCs/>
        </w:rPr>
        <w:t xml:space="preserve"> fulfil the request. Please note that the provision of an interpreter is not always guaranteed depending on the event itself.</w:t>
      </w:r>
    </w:p>
    <w:p w14:paraId="2315BF79" w14:textId="77777777" w:rsidR="003672C3" w:rsidRPr="003672C3" w:rsidRDefault="003672C3" w:rsidP="003672C3">
      <w:pPr>
        <w:rPr>
          <w:bCs/>
        </w:rPr>
      </w:pPr>
      <w:r w:rsidRPr="003672C3">
        <w:rPr>
          <w:bCs/>
        </w:rPr>
        <w:t> </w:t>
      </w:r>
    </w:p>
    <w:p w14:paraId="145F4493" w14:textId="77777777" w:rsidR="003672C3" w:rsidRPr="003672C3" w:rsidRDefault="003672C3" w:rsidP="003672C3">
      <w:pPr>
        <w:rPr>
          <w:b/>
          <w:u w:val="single"/>
        </w:rPr>
      </w:pPr>
      <w:r w:rsidRPr="003672C3">
        <w:rPr>
          <w:b/>
          <w:bCs/>
          <w:u w:val="single"/>
        </w:rPr>
        <w:t>OVO Hydro</w:t>
      </w:r>
    </w:p>
    <w:p w14:paraId="25D6770C" w14:textId="77777777" w:rsidR="003672C3" w:rsidRPr="003672C3" w:rsidRDefault="003672C3" w:rsidP="003672C3">
      <w:pPr>
        <w:rPr>
          <w:bCs/>
        </w:rPr>
      </w:pPr>
      <w:r w:rsidRPr="003672C3">
        <w:rPr>
          <w:bCs/>
        </w:rPr>
        <w:t>Induction loop systems are available for use within the Cloakroom, Box Office/Info Desk and Bar/Food Outlets.</w:t>
      </w:r>
    </w:p>
    <w:p w14:paraId="2FA1D151" w14:textId="77777777" w:rsidR="003672C3" w:rsidRPr="003672C3" w:rsidRDefault="003672C3" w:rsidP="003672C3">
      <w:pPr>
        <w:rPr>
          <w:bCs/>
        </w:rPr>
      </w:pPr>
      <w:r w:rsidRPr="003672C3">
        <w:rPr>
          <w:bCs/>
        </w:rPr>
        <w:t>A hearing assistance system is installed within the main Arena bowl for customers with a hearing impairment.</w:t>
      </w:r>
    </w:p>
    <w:p w14:paraId="6DE7CE9D" w14:textId="77777777" w:rsidR="003672C3" w:rsidRPr="003672C3" w:rsidRDefault="003672C3" w:rsidP="003672C3">
      <w:pPr>
        <w:rPr>
          <w:bCs/>
        </w:rPr>
      </w:pPr>
      <w:r w:rsidRPr="003672C3">
        <w:rPr>
          <w:bCs/>
        </w:rPr>
        <w:t>An infra-red loop system is available in blocks 204, 205, 206, 213, 214 &amp; 215 on Level 2, and are reliant on the touring production for each individual event, so the operation of these can vary.  Infra-red headsets are available from the Information Desk during events.</w:t>
      </w:r>
    </w:p>
    <w:p w14:paraId="70EE5418" w14:textId="77777777" w:rsidR="003672C3" w:rsidRPr="003672C3" w:rsidRDefault="003672C3" w:rsidP="003672C3">
      <w:pPr>
        <w:rPr>
          <w:bCs/>
        </w:rPr>
      </w:pPr>
      <w:r w:rsidRPr="003672C3">
        <w:rPr>
          <w:bCs/>
        </w:rPr>
        <w:t>Customers will be asked to sign out a headset which is to be returned at the end of the show to a member of staff. Information on this service will be provided upon booking with our sales staff. For further information please contact our box office team on 0141 576 3230 (open Mon-Fri 9am-2pm).</w:t>
      </w:r>
    </w:p>
    <w:p w14:paraId="021D0EB0" w14:textId="77777777" w:rsidR="003672C3" w:rsidRPr="003672C3" w:rsidRDefault="003672C3" w:rsidP="003672C3">
      <w:pPr>
        <w:rPr>
          <w:b/>
          <w:u w:val="single"/>
        </w:rPr>
      </w:pPr>
      <w:r w:rsidRPr="003672C3">
        <w:rPr>
          <w:b/>
          <w:u w:val="single"/>
        </w:rPr>
        <w:t> </w:t>
      </w:r>
    </w:p>
    <w:p w14:paraId="2FC9340E" w14:textId="77777777" w:rsidR="003672C3" w:rsidRPr="003672C3" w:rsidRDefault="003672C3" w:rsidP="003672C3">
      <w:pPr>
        <w:rPr>
          <w:b/>
          <w:u w:val="single"/>
        </w:rPr>
      </w:pPr>
      <w:r w:rsidRPr="003672C3">
        <w:rPr>
          <w:b/>
          <w:bCs/>
          <w:u w:val="single"/>
        </w:rPr>
        <w:t>The SEC Armadillo and SEC Centre</w:t>
      </w:r>
    </w:p>
    <w:p w14:paraId="54DEC6D1" w14:textId="77777777" w:rsidR="003672C3" w:rsidRPr="003672C3" w:rsidRDefault="003672C3" w:rsidP="003672C3">
      <w:pPr>
        <w:rPr>
          <w:bCs/>
        </w:rPr>
      </w:pPr>
      <w:r w:rsidRPr="003672C3">
        <w:rPr>
          <w:bCs/>
        </w:rPr>
        <w:t>Induction loop systems are available for use within the Information Desk, Box Office, Cloakroom, Loch Suite, Lomond and upon request in the Meeting Academy.</w:t>
      </w:r>
    </w:p>
    <w:p w14:paraId="017E2695" w14:textId="77777777" w:rsidR="003672C3" w:rsidRPr="003672C3" w:rsidRDefault="003672C3" w:rsidP="003672C3">
      <w:pPr>
        <w:rPr>
          <w:bCs/>
        </w:rPr>
      </w:pPr>
      <w:r w:rsidRPr="003672C3">
        <w:rPr>
          <w:bCs/>
        </w:rPr>
        <w:t>The SEC Armadillo Auditorium is equipped with our Sennheiser Mobile Connect system.  Upon arrival to the venue please follow these instructions:</w:t>
      </w:r>
    </w:p>
    <w:p w14:paraId="5F9ACFC2" w14:textId="77777777" w:rsidR="003672C3" w:rsidRPr="003672C3" w:rsidRDefault="003672C3" w:rsidP="003672C3">
      <w:pPr>
        <w:numPr>
          <w:ilvl w:val="0"/>
          <w:numId w:val="11"/>
        </w:numPr>
        <w:rPr>
          <w:bCs/>
        </w:rPr>
      </w:pPr>
      <w:r w:rsidRPr="003672C3">
        <w:rPr>
          <w:bCs/>
        </w:rPr>
        <w:t xml:space="preserve">Download the Sennheiser Mobile Connect </w:t>
      </w:r>
      <w:proofErr w:type="gramStart"/>
      <w:r w:rsidRPr="003672C3">
        <w:rPr>
          <w:bCs/>
        </w:rPr>
        <w:t>app</w:t>
      </w:r>
      <w:proofErr w:type="gramEnd"/>
    </w:p>
    <w:p w14:paraId="51213711" w14:textId="77777777" w:rsidR="003672C3" w:rsidRPr="003672C3" w:rsidRDefault="003672C3" w:rsidP="003672C3">
      <w:pPr>
        <w:numPr>
          <w:ilvl w:val="0"/>
          <w:numId w:val="11"/>
        </w:numPr>
        <w:rPr>
          <w:bCs/>
        </w:rPr>
      </w:pPr>
      <w:r w:rsidRPr="003672C3">
        <w:rPr>
          <w:bCs/>
        </w:rPr>
        <w:t>Connect to our dedicated venue hearing loop Wi-Fi (Please obtain this from our Box Office)</w:t>
      </w:r>
    </w:p>
    <w:p w14:paraId="024A7A92" w14:textId="77777777" w:rsidR="003672C3" w:rsidRPr="003672C3" w:rsidRDefault="003672C3" w:rsidP="003672C3">
      <w:pPr>
        <w:numPr>
          <w:ilvl w:val="0"/>
          <w:numId w:val="11"/>
        </w:numPr>
        <w:rPr>
          <w:bCs/>
        </w:rPr>
      </w:pPr>
      <w:r w:rsidRPr="003672C3">
        <w:rPr>
          <w:bCs/>
        </w:rPr>
        <w:t xml:space="preserve">Open the Mobile Connect </w:t>
      </w:r>
      <w:proofErr w:type="gramStart"/>
      <w:r w:rsidRPr="003672C3">
        <w:rPr>
          <w:bCs/>
        </w:rPr>
        <w:t>app</w:t>
      </w:r>
      <w:proofErr w:type="gramEnd"/>
    </w:p>
    <w:p w14:paraId="7E4CDC05" w14:textId="77777777" w:rsidR="003672C3" w:rsidRPr="003672C3" w:rsidRDefault="003672C3" w:rsidP="003672C3">
      <w:pPr>
        <w:numPr>
          <w:ilvl w:val="0"/>
          <w:numId w:val="11"/>
        </w:numPr>
        <w:rPr>
          <w:bCs/>
        </w:rPr>
      </w:pPr>
      <w:r w:rsidRPr="003672C3">
        <w:rPr>
          <w:bCs/>
        </w:rPr>
        <w:t>Scan our venue QR code (located at the SEC Armadillo Box Office)</w:t>
      </w:r>
    </w:p>
    <w:p w14:paraId="65A1B9BB" w14:textId="77777777" w:rsidR="003672C3" w:rsidRPr="003672C3" w:rsidRDefault="003672C3" w:rsidP="003672C3">
      <w:pPr>
        <w:numPr>
          <w:ilvl w:val="0"/>
          <w:numId w:val="11"/>
        </w:numPr>
        <w:rPr>
          <w:bCs/>
        </w:rPr>
      </w:pPr>
      <w:r w:rsidRPr="003672C3">
        <w:rPr>
          <w:bCs/>
        </w:rPr>
        <w:t>Choose the show stream.</w:t>
      </w:r>
    </w:p>
    <w:p w14:paraId="085F2CE7" w14:textId="1AC86C46" w:rsidR="003672C3" w:rsidRPr="003672C3" w:rsidRDefault="003672C3" w:rsidP="003672C3">
      <w:pPr>
        <w:rPr>
          <w:bCs/>
        </w:rPr>
      </w:pPr>
      <w:r w:rsidRPr="003672C3">
        <w:rPr>
          <w:bCs/>
        </w:rPr>
        <w:t>For more information about our induction loop systems at the venue please ema</w:t>
      </w:r>
      <w:r>
        <w:rPr>
          <w:bCs/>
        </w:rPr>
        <w:t xml:space="preserve">il </w:t>
      </w:r>
      <w:hyperlink r:id="rId16" w:history="1">
        <w:r w:rsidRPr="005A74A0">
          <w:rPr>
            <w:rStyle w:val="Hyperlink"/>
            <w:bCs/>
          </w:rPr>
          <w:t>info@sec.co.uk</w:t>
        </w:r>
      </w:hyperlink>
      <w:r>
        <w:rPr>
          <w:bCs/>
        </w:rPr>
        <w:t xml:space="preserve"> </w:t>
      </w:r>
      <w:r w:rsidRPr="003672C3">
        <w:rPr>
          <w:bCs/>
        </w:rPr>
        <w:t xml:space="preserve"> </w:t>
      </w:r>
    </w:p>
    <w:p w14:paraId="551973B8" w14:textId="77777777" w:rsidR="003672C3" w:rsidRPr="003672C3" w:rsidRDefault="003672C3" w:rsidP="00675375">
      <w:pPr>
        <w:rPr>
          <w:bCs/>
        </w:rPr>
      </w:pPr>
    </w:p>
    <w:p w14:paraId="641EEB72" w14:textId="77777777" w:rsidR="003672C3" w:rsidRDefault="003672C3" w:rsidP="00675375">
      <w:pPr>
        <w:rPr>
          <w:b/>
          <w:u w:val="single"/>
        </w:rPr>
      </w:pPr>
    </w:p>
    <w:p w14:paraId="02021220" w14:textId="4C794A29" w:rsidR="00DC4197" w:rsidRPr="00675375" w:rsidRDefault="00DC4197" w:rsidP="00675375">
      <w:pPr>
        <w:rPr>
          <w:rFonts w:ascii="Calibri" w:hAnsi="Calibri"/>
          <w:b/>
          <w:u w:val="single"/>
        </w:rPr>
      </w:pPr>
      <w:r w:rsidRPr="00675375">
        <w:rPr>
          <w:rFonts w:ascii="Calibri" w:hAnsi="Calibri"/>
          <w:b/>
          <w:u w:val="single"/>
        </w:rPr>
        <w:t>Assistance Dogs</w:t>
      </w:r>
    </w:p>
    <w:p w14:paraId="247E116B" w14:textId="28037E8F" w:rsidR="00DC4197" w:rsidRDefault="00DC4197" w:rsidP="00DC4197">
      <w:pPr>
        <w:jc w:val="center"/>
        <w:rPr>
          <w:rFonts w:ascii="Calibri" w:hAnsi="Calibri"/>
          <w:b/>
          <w:i/>
          <w:u w:val="single"/>
        </w:rPr>
      </w:pPr>
    </w:p>
    <w:p w14:paraId="2F1A4447" w14:textId="4676B61E" w:rsidR="00133489" w:rsidRPr="003672C3" w:rsidRDefault="003672C3" w:rsidP="00133489">
      <w:pPr>
        <w:jc w:val="both"/>
        <w:rPr>
          <w:rFonts w:ascii="Calibri" w:hAnsi="Calibri"/>
          <w:bCs/>
        </w:rPr>
      </w:pPr>
      <w:r w:rsidRPr="003672C3">
        <w:rPr>
          <w:rFonts w:ascii="Calibri" w:hAnsi="Calibri"/>
          <w:bCs/>
        </w:rPr>
        <w:t xml:space="preserve">Assistance dogs are welcome at the venue, but please be aware that noise levels can be high during some events. At the time of booking please let our Box Office Team know if an assistance dog will be accompanying you to the venue. We do not take responsibility for any assistance dogs and ask that the dog remains with or in sight of the owner. For more information on Assistance Dogs, you can visit </w:t>
      </w:r>
      <w:hyperlink r:id="rId17" w:history="1">
        <w:r w:rsidRPr="003672C3">
          <w:rPr>
            <w:rStyle w:val="Hyperlink"/>
            <w:rFonts w:ascii="Calibri" w:hAnsi="Calibri"/>
            <w:bCs/>
            <w:u w:val="none"/>
          </w:rPr>
          <w:t>www.assistancedogs.org.uk</w:t>
        </w:r>
      </w:hyperlink>
    </w:p>
    <w:p w14:paraId="2B7283DA" w14:textId="77777777" w:rsidR="003672C3" w:rsidRDefault="003672C3" w:rsidP="00133489">
      <w:pPr>
        <w:jc w:val="both"/>
        <w:rPr>
          <w:rFonts w:ascii="Calibri" w:hAnsi="Calibri"/>
          <w:b/>
          <w:highlight w:val="magenta"/>
          <w:u w:val="single"/>
        </w:rPr>
      </w:pPr>
    </w:p>
    <w:p w14:paraId="41A036B6" w14:textId="108D4A2C" w:rsidR="00F46D92" w:rsidRPr="00095ACC" w:rsidRDefault="00F46D92" w:rsidP="00095ACC">
      <w:pPr>
        <w:rPr>
          <w:rFonts w:ascii="Calibri" w:hAnsi="Calibri"/>
          <w:b/>
          <w:u w:val="single"/>
        </w:rPr>
      </w:pPr>
      <w:r w:rsidRPr="00095ACC">
        <w:rPr>
          <w:rFonts w:ascii="Calibri" w:hAnsi="Calibri"/>
          <w:b/>
          <w:u w:val="single"/>
        </w:rPr>
        <w:t>Strobe Lighting</w:t>
      </w:r>
      <w:r w:rsidR="0058618F" w:rsidRPr="00095ACC">
        <w:rPr>
          <w:rFonts w:ascii="Calibri" w:hAnsi="Calibri"/>
          <w:b/>
          <w:u w:val="single"/>
        </w:rPr>
        <w:t xml:space="preserve"> and other special effects</w:t>
      </w:r>
    </w:p>
    <w:p w14:paraId="3A5FABF9" w14:textId="77777777" w:rsidR="00F46D92" w:rsidRDefault="00F46D92" w:rsidP="00F46D92">
      <w:pPr>
        <w:jc w:val="center"/>
        <w:rPr>
          <w:rFonts w:ascii="Calibri" w:hAnsi="Calibri"/>
          <w:b/>
          <w:i/>
          <w:u w:val="single"/>
        </w:rPr>
      </w:pPr>
    </w:p>
    <w:p w14:paraId="1BC80354" w14:textId="42C2FCF8" w:rsidR="00133489" w:rsidRPr="003672C3" w:rsidRDefault="003672C3" w:rsidP="00133489">
      <w:pPr>
        <w:jc w:val="both"/>
        <w:rPr>
          <w:rFonts w:ascii="Calibri" w:hAnsi="Calibri"/>
          <w:bCs/>
          <w:highlight w:val="magenta"/>
        </w:rPr>
      </w:pPr>
      <w:r w:rsidRPr="003672C3">
        <w:rPr>
          <w:rFonts w:ascii="Calibri" w:hAnsi="Calibri"/>
          <w:bCs/>
        </w:rPr>
        <w:t xml:space="preserve">Strobe lighting and other special effects may be used on occasions during </w:t>
      </w:r>
      <w:proofErr w:type="gramStart"/>
      <w:r w:rsidRPr="003672C3">
        <w:rPr>
          <w:rFonts w:ascii="Calibri" w:hAnsi="Calibri"/>
          <w:bCs/>
        </w:rPr>
        <w:t>performances,</w:t>
      </w:r>
      <w:proofErr w:type="gramEnd"/>
      <w:r w:rsidRPr="003672C3">
        <w:rPr>
          <w:rFonts w:ascii="Calibri" w:hAnsi="Calibri"/>
          <w:bCs/>
        </w:rPr>
        <w:t xml:space="preserve"> however this can vary on an event by event basis. If you have any questions relating to a specific </w:t>
      </w:r>
      <w:proofErr w:type="gramStart"/>
      <w:r w:rsidRPr="003672C3">
        <w:rPr>
          <w:rFonts w:ascii="Calibri" w:hAnsi="Calibri"/>
          <w:bCs/>
        </w:rPr>
        <w:t>event</w:t>
      </w:r>
      <w:proofErr w:type="gramEnd"/>
      <w:r w:rsidRPr="003672C3">
        <w:rPr>
          <w:rFonts w:ascii="Calibri" w:hAnsi="Calibri"/>
          <w:bCs/>
        </w:rPr>
        <w:t xml:space="preserve"> please email us</w:t>
      </w:r>
      <w:r w:rsidRPr="003672C3">
        <w:rPr>
          <w:rFonts w:ascii="Calibri" w:hAnsi="Calibri"/>
          <w:bCs/>
        </w:rPr>
        <w:t xml:space="preserve"> at </w:t>
      </w:r>
      <w:hyperlink r:id="rId18" w:history="1">
        <w:r w:rsidRPr="003672C3">
          <w:rPr>
            <w:rStyle w:val="Hyperlink"/>
            <w:rFonts w:ascii="Calibri" w:hAnsi="Calibri"/>
            <w:bCs/>
            <w:u w:val="none"/>
          </w:rPr>
          <w:t>info@sec.co.uk</w:t>
        </w:r>
      </w:hyperlink>
      <w:r w:rsidRPr="003672C3">
        <w:rPr>
          <w:rFonts w:ascii="Calibri" w:hAnsi="Calibri"/>
          <w:bCs/>
        </w:rPr>
        <w:t xml:space="preserve"> </w:t>
      </w:r>
    </w:p>
    <w:p w14:paraId="763E3F60" w14:textId="77777777" w:rsidR="00133489" w:rsidRDefault="00133489" w:rsidP="00133489">
      <w:pPr>
        <w:jc w:val="both"/>
        <w:rPr>
          <w:rFonts w:ascii="Calibri" w:hAnsi="Calibri"/>
          <w:b/>
          <w:highlight w:val="magenta"/>
          <w:u w:val="single"/>
        </w:rPr>
      </w:pPr>
    </w:p>
    <w:p w14:paraId="7D0CA195" w14:textId="10B7A5FB" w:rsidR="005C0DF4" w:rsidRPr="00095ACC" w:rsidRDefault="005C0DF4" w:rsidP="00095ACC">
      <w:pPr>
        <w:rPr>
          <w:rFonts w:ascii="Calibri" w:hAnsi="Calibri"/>
          <w:b/>
          <w:u w:val="single"/>
        </w:rPr>
      </w:pPr>
      <w:r w:rsidRPr="00095ACC">
        <w:rPr>
          <w:rFonts w:ascii="Calibri" w:hAnsi="Calibri"/>
          <w:b/>
          <w:u w:val="single"/>
        </w:rPr>
        <w:t>Useful Information</w:t>
      </w:r>
    </w:p>
    <w:p w14:paraId="0312CC75" w14:textId="18C3A67C" w:rsidR="005C0DF4" w:rsidRPr="00E23924" w:rsidRDefault="005C0DF4" w:rsidP="005C0DF4">
      <w:pPr>
        <w:widowControl w:val="0"/>
        <w:autoSpaceDE w:val="0"/>
        <w:autoSpaceDN w:val="0"/>
        <w:adjustRightInd w:val="0"/>
        <w:rPr>
          <w:rFonts w:ascii="Calibri" w:hAnsi="Calibri" w:cs="helvetica neue"/>
          <w:color w:val="303030"/>
          <w:lang w:val="en-US"/>
        </w:rPr>
      </w:pPr>
    </w:p>
    <w:p w14:paraId="033A54B0"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b/>
          <w:bCs/>
          <w:color w:val="303030"/>
          <w:lang w:val="en-US"/>
        </w:rPr>
        <w:t>EMERGENCY EVACUATION</w:t>
      </w:r>
    </w:p>
    <w:p w14:paraId="6FCF8F8C"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color w:val="303030"/>
          <w:lang w:val="en-US"/>
        </w:rPr>
        <w:t>We operate a PEEP (Personal Emergency Evacuation Plan) registration system. For customers who may require one, please ask our customer service agents for more information at point of booking or on entry into the venue.</w:t>
      </w:r>
    </w:p>
    <w:p w14:paraId="08C2D3C3"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color w:val="303030"/>
          <w:lang w:val="en-US"/>
        </w:rPr>
        <w:t> </w:t>
      </w:r>
    </w:p>
    <w:p w14:paraId="35428D06"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b/>
          <w:bCs/>
          <w:color w:val="303030"/>
          <w:lang w:val="en-US"/>
        </w:rPr>
        <w:t>FOOD &amp; DRINK OUTLETS</w:t>
      </w:r>
    </w:p>
    <w:p w14:paraId="5528E6F6" w14:textId="399B83C0" w:rsidR="005C0DF4" w:rsidRDefault="005C0DF4" w:rsidP="005C0DF4">
      <w:pPr>
        <w:widowControl w:val="0"/>
        <w:autoSpaceDE w:val="0"/>
        <w:autoSpaceDN w:val="0"/>
        <w:adjustRightInd w:val="0"/>
        <w:rPr>
          <w:rFonts w:ascii="Calibri" w:hAnsi="Calibri" w:cs="helvetica neue"/>
          <w:color w:val="303030"/>
          <w:lang w:val="en-US"/>
        </w:rPr>
      </w:pPr>
      <w:proofErr w:type="gramStart"/>
      <w:r w:rsidRPr="00E23924">
        <w:rPr>
          <w:rFonts w:ascii="Calibri" w:hAnsi="Calibri" w:cs="helvetica neue"/>
          <w:color w:val="303030"/>
          <w:lang w:val="en-US"/>
        </w:rPr>
        <w:t>All of</w:t>
      </w:r>
      <w:proofErr w:type="gramEnd"/>
      <w:r w:rsidRPr="00E23924">
        <w:rPr>
          <w:rFonts w:ascii="Calibri" w:hAnsi="Calibri" w:cs="helvetica neue"/>
          <w:color w:val="303030"/>
          <w:lang w:val="en-US"/>
        </w:rPr>
        <w:t xml:space="preserve"> our food and drink outlets are fitted with low level counters to aid customers when purchasing products. We also strive to ensure that all our overhead signage is provided in large </w:t>
      </w:r>
      <w:proofErr w:type="spellStart"/>
      <w:r w:rsidRPr="00E23924">
        <w:rPr>
          <w:rFonts w:ascii="Calibri" w:hAnsi="Calibri" w:cs="helvetica neue"/>
          <w:color w:val="303030"/>
          <w:lang w:val="en-US"/>
        </w:rPr>
        <w:t>colour</w:t>
      </w:r>
      <w:proofErr w:type="spellEnd"/>
      <w:r w:rsidRPr="00E23924">
        <w:rPr>
          <w:rFonts w:ascii="Calibri" w:hAnsi="Calibri" w:cs="helvetica neue"/>
          <w:color w:val="303030"/>
          <w:lang w:val="en-US"/>
        </w:rPr>
        <w:t xml:space="preserve"> contrasting clear text.</w:t>
      </w:r>
    </w:p>
    <w:p w14:paraId="1E1A29B4" w14:textId="6CBEA6C5" w:rsidR="00617D82" w:rsidRDefault="00617D82" w:rsidP="005C0DF4">
      <w:pPr>
        <w:widowControl w:val="0"/>
        <w:autoSpaceDE w:val="0"/>
        <w:autoSpaceDN w:val="0"/>
        <w:adjustRightInd w:val="0"/>
        <w:rPr>
          <w:rFonts w:ascii="Calibri" w:hAnsi="Calibri" w:cs="helvetica neue"/>
          <w:color w:val="303030"/>
          <w:lang w:val="en-US"/>
        </w:rPr>
      </w:pPr>
    </w:p>
    <w:p w14:paraId="6910BF3C" w14:textId="72DA97A9" w:rsidR="00617D82" w:rsidRPr="00007433" w:rsidRDefault="00EA6A8A" w:rsidP="005C0DF4">
      <w:pPr>
        <w:widowControl w:val="0"/>
        <w:autoSpaceDE w:val="0"/>
        <w:autoSpaceDN w:val="0"/>
        <w:adjustRightInd w:val="0"/>
        <w:rPr>
          <w:rFonts w:ascii="Calibri" w:hAnsi="Calibri" w:cs="helvetica neue"/>
          <w:b/>
          <w:color w:val="303030"/>
          <w:lang w:val="en-US"/>
        </w:rPr>
      </w:pPr>
      <w:r>
        <w:rPr>
          <w:rFonts w:ascii="Calibri" w:hAnsi="Calibri" w:cs="helvetica neue"/>
          <w:color w:val="303030"/>
          <w:lang w:val="en-US"/>
        </w:rPr>
        <w:t xml:space="preserve">Low level counters: </w:t>
      </w:r>
      <w:r w:rsidR="00007433" w:rsidRPr="00007433">
        <w:rPr>
          <w:rFonts w:ascii="Calibri" w:hAnsi="Calibri" w:cs="helvetica neue"/>
          <w:b/>
          <w:color w:val="303030"/>
          <w:lang w:val="en-US"/>
        </w:rPr>
        <w:t xml:space="preserve">85.1cm </w:t>
      </w:r>
    </w:p>
    <w:p w14:paraId="1D3145A9"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color w:val="303030"/>
          <w:lang w:val="en-US"/>
        </w:rPr>
        <w:t> </w:t>
      </w:r>
    </w:p>
    <w:p w14:paraId="064A1327"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b/>
          <w:bCs/>
          <w:color w:val="303030"/>
          <w:lang w:val="en-US"/>
        </w:rPr>
        <w:t>SHOP &amp; MERCHANDISE OUTLETS</w:t>
      </w:r>
    </w:p>
    <w:p w14:paraId="62CD7FD4" w14:textId="6BE4054D" w:rsidR="005C0DF4" w:rsidRDefault="005C0DF4" w:rsidP="005C0DF4">
      <w:pPr>
        <w:rPr>
          <w:rFonts w:ascii="helvetica neue" w:hAnsi="helvetica neue" w:cs="helvetica neue"/>
          <w:color w:val="303030"/>
          <w:sz w:val="28"/>
          <w:szCs w:val="28"/>
          <w:lang w:val="en-US"/>
        </w:rPr>
      </w:pPr>
      <w:r w:rsidRPr="00E23924">
        <w:rPr>
          <w:rFonts w:ascii="Calibri" w:hAnsi="Calibri" w:cs="helvetica neue"/>
          <w:color w:val="303030"/>
          <w:lang w:val="en-US"/>
        </w:rPr>
        <w:t>Our shop and merchandise outlets are fitted with low level counters</w:t>
      </w:r>
      <w:r>
        <w:rPr>
          <w:rFonts w:ascii="helvetica neue" w:hAnsi="helvetica neue" w:cs="helvetica neue"/>
          <w:color w:val="303030"/>
          <w:sz w:val="28"/>
          <w:szCs w:val="28"/>
          <w:lang w:val="en-US"/>
        </w:rPr>
        <w:t>.</w:t>
      </w:r>
    </w:p>
    <w:p w14:paraId="048364E3" w14:textId="3FC209C5" w:rsidR="00B924C8" w:rsidRDefault="00B924C8" w:rsidP="005C0DF4">
      <w:pPr>
        <w:rPr>
          <w:rFonts w:ascii="helvetica neue" w:hAnsi="helvetica neue" w:cs="helvetica neue"/>
          <w:color w:val="303030"/>
          <w:sz w:val="28"/>
          <w:szCs w:val="28"/>
          <w:lang w:val="en-US"/>
        </w:rPr>
      </w:pPr>
    </w:p>
    <w:p w14:paraId="49612E33" w14:textId="289C7375" w:rsidR="00A30893" w:rsidRDefault="00B924C8" w:rsidP="00B924C8">
      <w:pPr>
        <w:widowControl w:val="0"/>
        <w:autoSpaceDE w:val="0"/>
        <w:autoSpaceDN w:val="0"/>
        <w:adjustRightInd w:val="0"/>
        <w:rPr>
          <w:rFonts w:ascii="Calibri" w:hAnsi="Calibri" w:cs="helvetica neue"/>
          <w:b/>
          <w:color w:val="303030"/>
          <w:lang w:val="en-US"/>
        </w:rPr>
      </w:pPr>
      <w:r>
        <w:rPr>
          <w:rFonts w:ascii="Calibri" w:hAnsi="Calibri" w:cs="helvetica neue"/>
          <w:color w:val="303030"/>
          <w:lang w:val="en-US"/>
        </w:rPr>
        <w:t xml:space="preserve">Low level counters: </w:t>
      </w:r>
      <w:r w:rsidRPr="00007433">
        <w:rPr>
          <w:rFonts w:ascii="Calibri" w:hAnsi="Calibri" w:cs="helvetica neue"/>
          <w:b/>
          <w:color w:val="303030"/>
          <w:lang w:val="en-US"/>
        </w:rPr>
        <w:t>85.1cm</w:t>
      </w:r>
    </w:p>
    <w:p w14:paraId="04ABAD04" w14:textId="491932D1" w:rsidR="00A30893" w:rsidRDefault="00A30893" w:rsidP="00B924C8">
      <w:pPr>
        <w:widowControl w:val="0"/>
        <w:autoSpaceDE w:val="0"/>
        <w:autoSpaceDN w:val="0"/>
        <w:adjustRightInd w:val="0"/>
        <w:rPr>
          <w:rFonts w:ascii="Calibri" w:hAnsi="Calibri" w:cs="helvetica neue"/>
          <w:b/>
          <w:color w:val="303030"/>
          <w:lang w:val="en-US"/>
        </w:rPr>
      </w:pPr>
    </w:p>
    <w:p w14:paraId="0FBCD2AC" w14:textId="3C790CD9" w:rsidR="00780B68" w:rsidRPr="007A4A37" w:rsidRDefault="00A30893" w:rsidP="007A4A37">
      <w:pPr>
        <w:widowControl w:val="0"/>
        <w:autoSpaceDE w:val="0"/>
        <w:autoSpaceDN w:val="0"/>
        <w:adjustRightInd w:val="0"/>
        <w:rPr>
          <w:rFonts w:ascii="Calibri" w:hAnsi="Calibri" w:cs="helvetica neue"/>
          <w:b/>
          <w:color w:val="303030"/>
          <w:lang w:val="en-US"/>
        </w:rPr>
      </w:pPr>
      <w:r>
        <w:rPr>
          <w:rFonts w:ascii="Calibri" w:hAnsi="Calibri" w:cs="helvetica neue"/>
          <w:b/>
          <w:color w:val="303030"/>
          <w:lang w:val="en-US"/>
        </w:rPr>
        <w:t>Low level counters throughout the whole campus</w:t>
      </w:r>
    </w:p>
    <w:p w14:paraId="17F357FE" w14:textId="14771C62" w:rsidR="005A5258" w:rsidRPr="005A5258" w:rsidRDefault="005A5258" w:rsidP="005A5258">
      <w:pPr>
        <w:tabs>
          <w:tab w:val="left" w:pos="1920"/>
        </w:tabs>
        <w:rPr>
          <w:lang w:val="en"/>
        </w:rPr>
      </w:pPr>
    </w:p>
    <w:p w14:paraId="1FC296A7" w14:textId="12685C7C" w:rsidR="00780B68" w:rsidRPr="000946FB" w:rsidRDefault="00780B68" w:rsidP="000946FB">
      <w:pPr>
        <w:tabs>
          <w:tab w:val="left" w:pos="1920"/>
        </w:tabs>
      </w:pPr>
    </w:p>
    <w:sectPr w:rsidR="00780B68" w:rsidRPr="000946FB" w:rsidSect="00C60A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ffra">
    <w:panose1 w:val="020B0603020203020204"/>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E7F"/>
    <w:multiLevelType w:val="hybridMultilevel"/>
    <w:tmpl w:val="EE4C7B74"/>
    <w:lvl w:ilvl="0" w:tplc="85F2F9B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D0803"/>
    <w:multiLevelType w:val="hybridMultilevel"/>
    <w:tmpl w:val="C13E0F02"/>
    <w:lvl w:ilvl="0" w:tplc="6E0882F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E1666"/>
    <w:multiLevelType w:val="multilevel"/>
    <w:tmpl w:val="D70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C2916"/>
    <w:multiLevelType w:val="hybridMultilevel"/>
    <w:tmpl w:val="6EBEF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01134"/>
    <w:multiLevelType w:val="multilevel"/>
    <w:tmpl w:val="317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632D2"/>
    <w:multiLevelType w:val="hybridMultilevel"/>
    <w:tmpl w:val="AAE8F0B0"/>
    <w:lvl w:ilvl="0" w:tplc="3DF0A29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B034C5"/>
    <w:multiLevelType w:val="hybridMultilevel"/>
    <w:tmpl w:val="1C5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47DFF"/>
    <w:multiLevelType w:val="hybridMultilevel"/>
    <w:tmpl w:val="88E2C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754F3"/>
    <w:multiLevelType w:val="multilevel"/>
    <w:tmpl w:val="87D6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1834E7"/>
    <w:multiLevelType w:val="hybridMultilevel"/>
    <w:tmpl w:val="65C80306"/>
    <w:lvl w:ilvl="0" w:tplc="CD34E48C">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8784B"/>
    <w:multiLevelType w:val="hybridMultilevel"/>
    <w:tmpl w:val="DD7C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644146">
    <w:abstractNumId w:val="3"/>
  </w:num>
  <w:num w:numId="2" w16cid:durableId="765224882">
    <w:abstractNumId w:val="1"/>
  </w:num>
  <w:num w:numId="3" w16cid:durableId="616377525">
    <w:abstractNumId w:val="10"/>
  </w:num>
  <w:num w:numId="4" w16cid:durableId="583685762">
    <w:abstractNumId w:val="7"/>
  </w:num>
  <w:num w:numId="5" w16cid:durableId="1331954909">
    <w:abstractNumId w:val="0"/>
  </w:num>
  <w:num w:numId="6" w16cid:durableId="1397246089">
    <w:abstractNumId w:val="9"/>
  </w:num>
  <w:num w:numId="7" w16cid:durableId="990907166">
    <w:abstractNumId w:val="8"/>
  </w:num>
  <w:num w:numId="8" w16cid:durableId="1618946840">
    <w:abstractNumId w:val="5"/>
  </w:num>
  <w:num w:numId="9" w16cid:durableId="1973052030">
    <w:abstractNumId w:val="6"/>
  </w:num>
  <w:num w:numId="10" w16cid:durableId="1208227525">
    <w:abstractNumId w:val="2"/>
  </w:num>
  <w:num w:numId="11" w16cid:durableId="763257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A01"/>
    <w:rsid w:val="000007C0"/>
    <w:rsid w:val="00003DD7"/>
    <w:rsid w:val="00007433"/>
    <w:rsid w:val="00007860"/>
    <w:rsid w:val="00007C77"/>
    <w:rsid w:val="00012F44"/>
    <w:rsid w:val="00023331"/>
    <w:rsid w:val="00023A31"/>
    <w:rsid w:val="00024204"/>
    <w:rsid w:val="000255B5"/>
    <w:rsid w:val="00031EF4"/>
    <w:rsid w:val="00035D26"/>
    <w:rsid w:val="00043A03"/>
    <w:rsid w:val="00043AC3"/>
    <w:rsid w:val="0005555D"/>
    <w:rsid w:val="00055A19"/>
    <w:rsid w:val="00056DD3"/>
    <w:rsid w:val="00071635"/>
    <w:rsid w:val="00077744"/>
    <w:rsid w:val="000811D6"/>
    <w:rsid w:val="000871C7"/>
    <w:rsid w:val="000946FB"/>
    <w:rsid w:val="00095ACC"/>
    <w:rsid w:val="00096527"/>
    <w:rsid w:val="000A3F60"/>
    <w:rsid w:val="000A6119"/>
    <w:rsid w:val="000A7D5A"/>
    <w:rsid w:val="000B0146"/>
    <w:rsid w:val="000C744C"/>
    <w:rsid w:val="000C7D66"/>
    <w:rsid w:val="000D2DF3"/>
    <w:rsid w:val="000D492A"/>
    <w:rsid w:val="000E0CAE"/>
    <w:rsid w:val="000E28E3"/>
    <w:rsid w:val="00107AFD"/>
    <w:rsid w:val="00112506"/>
    <w:rsid w:val="001170DF"/>
    <w:rsid w:val="001202A8"/>
    <w:rsid w:val="0012231D"/>
    <w:rsid w:val="0012265E"/>
    <w:rsid w:val="00131544"/>
    <w:rsid w:val="00131C89"/>
    <w:rsid w:val="00132D67"/>
    <w:rsid w:val="00133489"/>
    <w:rsid w:val="00133BB5"/>
    <w:rsid w:val="0013777C"/>
    <w:rsid w:val="001427EE"/>
    <w:rsid w:val="0014474D"/>
    <w:rsid w:val="00147B67"/>
    <w:rsid w:val="00154D57"/>
    <w:rsid w:val="00157824"/>
    <w:rsid w:val="001647A8"/>
    <w:rsid w:val="00170883"/>
    <w:rsid w:val="001716BC"/>
    <w:rsid w:val="00173810"/>
    <w:rsid w:val="001817B1"/>
    <w:rsid w:val="001905FA"/>
    <w:rsid w:val="0019140B"/>
    <w:rsid w:val="001A2409"/>
    <w:rsid w:val="001A3DB6"/>
    <w:rsid w:val="001A3E2E"/>
    <w:rsid w:val="001C2438"/>
    <w:rsid w:val="001C3A11"/>
    <w:rsid w:val="001C41BA"/>
    <w:rsid w:val="001E1D43"/>
    <w:rsid w:val="001F52E0"/>
    <w:rsid w:val="00204EFA"/>
    <w:rsid w:val="00205E0F"/>
    <w:rsid w:val="00210E11"/>
    <w:rsid w:val="00211A7C"/>
    <w:rsid w:val="00220223"/>
    <w:rsid w:val="002236AC"/>
    <w:rsid w:val="00227C01"/>
    <w:rsid w:val="00234989"/>
    <w:rsid w:val="00245A2C"/>
    <w:rsid w:val="00260045"/>
    <w:rsid w:val="002671F5"/>
    <w:rsid w:val="00270B01"/>
    <w:rsid w:val="00273EC7"/>
    <w:rsid w:val="00276468"/>
    <w:rsid w:val="00276F96"/>
    <w:rsid w:val="00280916"/>
    <w:rsid w:val="0028209B"/>
    <w:rsid w:val="00282428"/>
    <w:rsid w:val="00291BED"/>
    <w:rsid w:val="00294989"/>
    <w:rsid w:val="00297ADD"/>
    <w:rsid w:val="002A2FDE"/>
    <w:rsid w:val="002B0A94"/>
    <w:rsid w:val="002B0BB9"/>
    <w:rsid w:val="002B25AE"/>
    <w:rsid w:val="002C0831"/>
    <w:rsid w:val="002C092D"/>
    <w:rsid w:val="002C4BAB"/>
    <w:rsid w:val="002D075C"/>
    <w:rsid w:val="002D6A77"/>
    <w:rsid w:val="002E3BE2"/>
    <w:rsid w:val="002F03CC"/>
    <w:rsid w:val="002F4839"/>
    <w:rsid w:val="002F758D"/>
    <w:rsid w:val="00316EB4"/>
    <w:rsid w:val="00317AD1"/>
    <w:rsid w:val="00322282"/>
    <w:rsid w:val="00323D9C"/>
    <w:rsid w:val="00324A65"/>
    <w:rsid w:val="003355B6"/>
    <w:rsid w:val="0034026E"/>
    <w:rsid w:val="00345E2B"/>
    <w:rsid w:val="00350DD9"/>
    <w:rsid w:val="00351043"/>
    <w:rsid w:val="00355DC8"/>
    <w:rsid w:val="00357A00"/>
    <w:rsid w:val="00357E59"/>
    <w:rsid w:val="003672C3"/>
    <w:rsid w:val="00370F64"/>
    <w:rsid w:val="0037461D"/>
    <w:rsid w:val="003816DB"/>
    <w:rsid w:val="0038488B"/>
    <w:rsid w:val="003872A0"/>
    <w:rsid w:val="003A721F"/>
    <w:rsid w:val="003C3108"/>
    <w:rsid w:val="003C3E8A"/>
    <w:rsid w:val="003D2A16"/>
    <w:rsid w:val="003D35D6"/>
    <w:rsid w:val="003D77D5"/>
    <w:rsid w:val="003E5A14"/>
    <w:rsid w:val="004233CE"/>
    <w:rsid w:val="00432861"/>
    <w:rsid w:val="004422FB"/>
    <w:rsid w:val="00446128"/>
    <w:rsid w:val="004466B0"/>
    <w:rsid w:val="00446A01"/>
    <w:rsid w:val="00461086"/>
    <w:rsid w:val="00464D96"/>
    <w:rsid w:val="00466BC6"/>
    <w:rsid w:val="004871F1"/>
    <w:rsid w:val="00487E56"/>
    <w:rsid w:val="004A4A31"/>
    <w:rsid w:val="004B4C84"/>
    <w:rsid w:val="004B5CE1"/>
    <w:rsid w:val="004C7F7E"/>
    <w:rsid w:val="004D526A"/>
    <w:rsid w:val="004D700A"/>
    <w:rsid w:val="004E1241"/>
    <w:rsid w:val="004E40C7"/>
    <w:rsid w:val="004F613D"/>
    <w:rsid w:val="004F62A8"/>
    <w:rsid w:val="00500514"/>
    <w:rsid w:val="00501AA6"/>
    <w:rsid w:val="00520FC6"/>
    <w:rsid w:val="00531E0B"/>
    <w:rsid w:val="0053450E"/>
    <w:rsid w:val="00540F05"/>
    <w:rsid w:val="005605E2"/>
    <w:rsid w:val="00560D4E"/>
    <w:rsid w:val="005657F2"/>
    <w:rsid w:val="0056704B"/>
    <w:rsid w:val="00570EB4"/>
    <w:rsid w:val="00571FD6"/>
    <w:rsid w:val="00573F3B"/>
    <w:rsid w:val="00576128"/>
    <w:rsid w:val="00576C5E"/>
    <w:rsid w:val="0058618F"/>
    <w:rsid w:val="00586C4A"/>
    <w:rsid w:val="00592CDB"/>
    <w:rsid w:val="005A1A1E"/>
    <w:rsid w:val="005A5258"/>
    <w:rsid w:val="005B40A8"/>
    <w:rsid w:val="005C0DF4"/>
    <w:rsid w:val="005C248F"/>
    <w:rsid w:val="005C3034"/>
    <w:rsid w:val="005C3487"/>
    <w:rsid w:val="005D11BD"/>
    <w:rsid w:val="005D716C"/>
    <w:rsid w:val="005D7B56"/>
    <w:rsid w:val="005E7951"/>
    <w:rsid w:val="005F014A"/>
    <w:rsid w:val="005F091B"/>
    <w:rsid w:val="005F1E99"/>
    <w:rsid w:val="005F305E"/>
    <w:rsid w:val="005F3139"/>
    <w:rsid w:val="005F4F8E"/>
    <w:rsid w:val="006068E9"/>
    <w:rsid w:val="00617D82"/>
    <w:rsid w:val="00625C5F"/>
    <w:rsid w:val="00636932"/>
    <w:rsid w:val="00636B92"/>
    <w:rsid w:val="00646BD7"/>
    <w:rsid w:val="00650DEC"/>
    <w:rsid w:val="00653B87"/>
    <w:rsid w:val="00656C0D"/>
    <w:rsid w:val="0065703F"/>
    <w:rsid w:val="0066270C"/>
    <w:rsid w:val="00673244"/>
    <w:rsid w:val="006734FD"/>
    <w:rsid w:val="00673712"/>
    <w:rsid w:val="0067463E"/>
    <w:rsid w:val="00675375"/>
    <w:rsid w:val="00683E6F"/>
    <w:rsid w:val="00685914"/>
    <w:rsid w:val="0068634B"/>
    <w:rsid w:val="0069422D"/>
    <w:rsid w:val="00694DE8"/>
    <w:rsid w:val="00695568"/>
    <w:rsid w:val="00695795"/>
    <w:rsid w:val="00695EB3"/>
    <w:rsid w:val="006965FD"/>
    <w:rsid w:val="006A75D3"/>
    <w:rsid w:val="006B4825"/>
    <w:rsid w:val="006B7AE3"/>
    <w:rsid w:val="006B7B9C"/>
    <w:rsid w:val="006C4EA1"/>
    <w:rsid w:val="006D66F2"/>
    <w:rsid w:val="006E27CF"/>
    <w:rsid w:val="006E6162"/>
    <w:rsid w:val="006F08AB"/>
    <w:rsid w:val="006F1AF5"/>
    <w:rsid w:val="007073A3"/>
    <w:rsid w:val="0071192B"/>
    <w:rsid w:val="007168F8"/>
    <w:rsid w:val="00744B57"/>
    <w:rsid w:val="00745DE9"/>
    <w:rsid w:val="0075126C"/>
    <w:rsid w:val="0076015F"/>
    <w:rsid w:val="007665F2"/>
    <w:rsid w:val="0077574A"/>
    <w:rsid w:val="00780B68"/>
    <w:rsid w:val="00781CD5"/>
    <w:rsid w:val="00782808"/>
    <w:rsid w:val="0078462A"/>
    <w:rsid w:val="00786F63"/>
    <w:rsid w:val="00787415"/>
    <w:rsid w:val="00791429"/>
    <w:rsid w:val="007A4676"/>
    <w:rsid w:val="007A4A37"/>
    <w:rsid w:val="007B0748"/>
    <w:rsid w:val="007B3692"/>
    <w:rsid w:val="007B5283"/>
    <w:rsid w:val="007C2660"/>
    <w:rsid w:val="007C351A"/>
    <w:rsid w:val="007D0EC9"/>
    <w:rsid w:val="007D5BD6"/>
    <w:rsid w:val="007E143C"/>
    <w:rsid w:val="007E30C9"/>
    <w:rsid w:val="007F34F9"/>
    <w:rsid w:val="00801C9E"/>
    <w:rsid w:val="008078B6"/>
    <w:rsid w:val="008152B0"/>
    <w:rsid w:val="00816794"/>
    <w:rsid w:val="00823348"/>
    <w:rsid w:val="00830123"/>
    <w:rsid w:val="008307CD"/>
    <w:rsid w:val="00842EC5"/>
    <w:rsid w:val="00843995"/>
    <w:rsid w:val="00852F8C"/>
    <w:rsid w:val="00856C5E"/>
    <w:rsid w:val="0086013B"/>
    <w:rsid w:val="00865E04"/>
    <w:rsid w:val="008718BB"/>
    <w:rsid w:val="008779F9"/>
    <w:rsid w:val="00884C11"/>
    <w:rsid w:val="0088741B"/>
    <w:rsid w:val="00890E94"/>
    <w:rsid w:val="008B29DA"/>
    <w:rsid w:val="008D56AB"/>
    <w:rsid w:val="008E3F1B"/>
    <w:rsid w:val="008E66D5"/>
    <w:rsid w:val="008E68BF"/>
    <w:rsid w:val="008F0899"/>
    <w:rsid w:val="008F6A43"/>
    <w:rsid w:val="0090495A"/>
    <w:rsid w:val="0090718E"/>
    <w:rsid w:val="00910EC1"/>
    <w:rsid w:val="00913929"/>
    <w:rsid w:val="00915FAF"/>
    <w:rsid w:val="00917141"/>
    <w:rsid w:val="00917483"/>
    <w:rsid w:val="00917DC9"/>
    <w:rsid w:val="00931D14"/>
    <w:rsid w:val="00934347"/>
    <w:rsid w:val="009359CD"/>
    <w:rsid w:val="00935FFD"/>
    <w:rsid w:val="009373BE"/>
    <w:rsid w:val="00940778"/>
    <w:rsid w:val="00953F12"/>
    <w:rsid w:val="00960A12"/>
    <w:rsid w:val="0096382D"/>
    <w:rsid w:val="009A25C7"/>
    <w:rsid w:val="009B1547"/>
    <w:rsid w:val="009B21BD"/>
    <w:rsid w:val="009B4030"/>
    <w:rsid w:val="009C1FE9"/>
    <w:rsid w:val="009D1DA4"/>
    <w:rsid w:val="009E080D"/>
    <w:rsid w:val="009F2BB9"/>
    <w:rsid w:val="009F7CF8"/>
    <w:rsid w:val="00A02AB8"/>
    <w:rsid w:val="00A02B17"/>
    <w:rsid w:val="00A25379"/>
    <w:rsid w:val="00A30893"/>
    <w:rsid w:val="00A35FE8"/>
    <w:rsid w:val="00A37162"/>
    <w:rsid w:val="00A41FA2"/>
    <w:rsid w:val="00A502DD"/>
    <w:rsid w:val="00A506BD"/>
    <w:rsid w:val="00A56720"/>
    <w:rsid w:val="00A5675A"/>
    <w:rsid w:val="00A5757A"/>
    <w:rsid w:val="00A665B8"/>
    <w:rsid w:val="00A67454"/>
    <w:rsid w:val="00A72053"/>
    <w:rsid w:val="00A723E6"/>
    <w:rsid w:val="00A74D51"/>
    <w:rsid w:val="00A803A0"/>
    <w:rsid w:val="00A81344"/>
    <w:rsid w:val="00A9286F"/>
    <w:rsid w:val="00A939C5"/>
    <w:rsid w:val="00A941E8"/>
    <w:rsid w:val="00AA1579"/>
    <w:rsid w:val="00AA2463"/>
    <w:rsid w:val="00AA36C2"/>
    <w:rsid w:val="00AA7425"/>
    <w:rsid w:val="00AC11DA"/>
    <w:rsid w:val="00AD3965"/>
    <w:rsid w:val="00AD5870"/>
    <w:rsid w:val="00AE16F3"/>
    <w:rsid w:val="00AE36EB"/>
    <w:rsid w:val="00AE3A73"/>
    <w:rsid w:val="00AE54CB"/>
    <w:rsid w:val="00AE5935"/>
    <w:rsid w:val="00AF2326"/>
    <w:rsid w:val="00AF7C58"/>
    <w:rsid w:val="00B01080"/>
    <w:rsid w:val="00B078F7"/>
    <w:rsid w:val="00B170EB"/>
    <w:rsid w:val="00B32A3A"/>
    <w:rsid w:val="00B4109D"/>
    <w:rsid w:val="00B60ABA"/>
    <w:rsid w:val="00B84196"/>
    <w:rsid w:val="00B875CA"/>
    <w:rsid w:val="00B924C8"/>
    <w:rsid w:val="00BA1037"/>
    <w:rsid w:val="00BB0F8D"/>
    <w:rsid w:val="00BB1477"/>
    <w:rsid w:val="00BB5FDF"/>
    <w:rsid w:val="00BB7F86"/>
    <w:rsid w:val="00BC1739"/>
    <w:rsid w:val="00BE2DA9"/>
    <w:rsid w:val="00BE52D2"/>
    <w:rsid w:val="00BE6636"/>
    <w:rsid w:val="00BF7999"/>
    <w:rsid w:val="00C01836"/>
    <w:rsid w:val="00C047F2"/>
    <w:rsid w:val="00C27293"/>
    <w:rsid w:val="00C3164E"/>
    <w:rsid w:val="00C32880"/>
    <w:rsid w:val="00C37AB3"/>
    <w:rsid w:val="00C37D8F"/>
    <w:rsid w:val="00C5132D"/>
    <w:rsid w:val="00C52F25"/>
    <w:rsid w:val="00C57301"/>
    <w:rsid w:val="00C60A03"/>
    <w:rsid w:val="00C61074"/>
    <w:rsid w:val="00C625BB"/>
    <w:rsid w:val="00C6300D"/>
    <w:rsid w:val="00C67B8F"/>
    <w:rsid w:val="00C7456F"/>
    <w:rsid w:val="00C9549C"/>
    <w:rsid w:val="00C9666C"/>
    <w:rsid w:val="00C96963"/>
    <w:rsid w:val="00CA21BC"/>
    <w:rsid w:val="00CB0D81"/>
    <w:rsid w:val="00CB500B"/>
    <w:rsid w:val="00CB736F"/>
    <w:rsid w:val="00CB7EB2"/>
    <w:rsid w:val="00CC04C5"/>
    <w:rsid w:val="00CC7BB4"/>
    <w:rsid w:val="00CC7C80"/>
    <w:rsid w:val="00CD05B2"/>
    <w:rsid w:val="00CD2260"/>
    <w:rsid w:val="00CD5E3E"/>
    <w:rsid w:val="00CD7069"/>
    <w:rsid w:val="00CE4448"/>
    <w:rsid w:val="00CE6890"/>
    <w:rsid w:val="00CF1BF1"/>
    <w:rsid w:val="00D10DCF"/>
    <w:rsid w:val="00D13C10"/>
    <w:rsid w:val="00D22794"/>
    <w:rsid w:val="00D31AF4"/>
    <w:rsid w:val="00D42CBE"/>
    <w:rsid w:val="00D479D0"/>
    <w:rsid w:val="00D5074A"/>
    <w:rsid w:val="00D63F14"/>
    <w:rsid w:val="00D8123B"/>
    <w:rsid w:val="00D86F7F"/>
    <w:rsid w:val="00D94ABD"/>
    <w:rsid w:val="00DA00F5"/>
    <w:rsid w:val="00DB70C2"/>
    <w:rsid w:val="00DB7598"/>
    <w:rsid w:val="00DC4197"/>
    <w:rsid w:val="00DD2BDE"/>
    <w:rsid w:val="00DE2056"/>
    <w:rsid w:val="00E01DDA"/>
    <w:rsid w:val="00E0625C"/>
    <w:rsid w:val="00E21FA3"/>
    <w:rsid w:val="00E42826"/>
    <w:rsid w:val="00E44228"/>
    <w:rsid w:val="00E47906"/>
    <w:rsid w:val="00E50E79"/>
    <w:rsid w:val="00E548CF"/>
    <w:rsid w:val="00E62040"/>
    <w:rsid w:val="00E75FEF"/>
    <w:rsid w:val="00E86AE2"/>
    <w:rsid w:val="00E90399"/>
    <w:rsid w:val="00E917BD"/>
    <w:rsid w:val="00E91B5B"/>
    <w:rsid w:val="00E92799"/>
    <w:rsid w:val="00E93593"/>
    <w:rsid w:val="00E968B2"/>
    <w:rsid w:val="00E970A4"/>
    <w:rsid w:val="00EA6A8A"/>
    <w:rsid w:val="00EB1AB3"/>
    <w:rsid w:val="00EB24DC"/>
    <w:rsid w:val="00EC5975"/>
    <w:rsid w:val="00EC77D1"/>
    <w:rsid w:val="00ED4D35"/>
    <w:rsid w:val="00F1204D"/>
    <w:rsid w:val="00F13A1F"/>
    <w:rsid w:val="00F42B3A"/>
    <w:rsid w:val="00F431AE"/>
    <w:rsid w:val="00F46D92"/>
    <w:rsid w:val="00F52E7A"/>
    <w:rsid w:val="00F65F78"/>
    <w:rsid w:val="00F6608A"/>
    <w:rsid w:val="00F67722"/>
    <w:rsid w:val="00F73F9B"/>
    <w:rsid w:val="00F74F1C"/>
    <w:rsid w:val="00F771CA"/>
    <w:rsid w:val="00F84B88"/>
    <w:rsid w:val="00F86A9F"/>
    <w:rsid w:val="00F87773"/>
    <w:rsid w:val="00F90420"/>
    <w:rsid w:val="00F9388C"/>
    <w:rsid w:val="00F97713"/>
    <w:rsid w:val="00FA4A56"/>
    <w:rsid w:val="00FC1998"/>
    <w:rsid w:val="00FC7599"/>
    <w:rsid w:val="00FD43BA"/>
    <w:rsid w:val="00FD4F6A"/>
    <w:rsid w:val="00FD5E5A"/>
    <w:rsid w:val="00FE2183"/>
    <w:rsid w:val="00FE22B0"/>
    <w:rsid w:val="00FF0E0A"/>
    <w:rsid w:val="00FF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2B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C84"/>
    <w:pPr>
      <w:ind w:left="720"/>
      <w:contextualSpacing/>
    </w:pPr>
  </w:style>
  <w:style w:type="character" w:styleId="Hyperlink">
    <w:name w:val="Hyperlink"/>
    <w:basedOn w:val="DefaultParagraphFont"/>
    <w:uiPriority w:val="99"/>
    <w:unhideWhenUsed/>
    <w:rsid w:val="003D35D6"/>
    <w:rPr>
      <w:color w:val="0563C1" w:themeColor="hyperlink"/>
      <w:u w:val="single"/>
    </w:rPr>
  </w:style>
  <w:style w:type="character" w:styleId="FollowedHyperlink">
    <w:name w:val="FollowedHyperlink"/>
    <w:basedOn w:val="DefaultParagraphFont"/>
    <w:uiPriority w:val="99"/>
    <w:semiHidden/>
    <w:unhideWhenUsed/>
    <w:rsid w:val="002C4BAB"/>
    <w:rPr>
      <w:color w:val="954F72" w:themeColor="followedHyperlink"/>
      <w:u w:val="single"/>
    </w:rPr>
  </w:style>
  <w:style w:type="character" w:styleId="UnresolvedMention">
    <w:name w:val="Unresolved Mention"/>
    <w:basedOn w:val="DefaultParagraphFont"/>
    <w:uiPriority w:val="99"/>
    <w:rsid w:val="00147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023">
      <w:bodyDiv w:val="1"/>
      <w:marLeft w:val="0"/>
      <w:marRight w:val="0"/>
      <w:marTop w:val="0"/>
      <w:marBottom w:val="0"/>
      <w:divBdr>
        <w:top w:val="none" w:sz="0" w:space="0" w:color="auto"/>
        <w:left w:val="none" w:sz="0" w:space="0" w:color="auto"/>
        <w:bottom w:val="none" w:sz="0" w:space="0" w:color="auto"/>
        <w:right w:val="none" w:sz="0" w:space="0" w:color="auto"/>
      </w:divBdr>
      <w:divsChild>
        <w:div w:id="1437871300">
          <w:marLeft w:val="0"/>
          <w:marRight w:val="0"/>
          <w:marTop w:val="0"/>
          <w:marBottom w:val="0"/>
          <w:divBdr>
            <w:top w:val="none" w:sz="0" w:space="0" w:color="auto"/>
            <w:left w:val="none" w:sz="0" w:space="0" w:color="auto"/>
            <w:bottom w:val="none" w:sz="0" w:space="0" w:color="auto"/>
            <w:right w:val="none" w:sz="0" w:space="0" w:color="auto"/>
          </w:divBdr>
          <w:divsChild>
            <w:div w:id="804349114">
              <w:marLeft w:val="0"/>
              <w:marRight w:val="0"/>
              <w:marTop w:val="0"/>
              <w:marBottom w:val="0"/>
              <w:divBdr>
                <w:top w:val="none" w:sz="0" w:space="0" w:color="auto"/>
                <w:left w:val="none" w:sz="0" w:space="0" w:color="auto"/>
                <w:bottom w:val="none" w:sz="0" w:space="0" w:color="auto"/>
                <w:right w:val="none" w:sz="0" w:space="0" w:color="auto"/>
              </w:divBdr>
              <w:divsChild>
                <w:div w:id="1134522954">
                  <w:marLeft w:val="0"/>
                  <w:marRight w:val="0"/>
                  <w:marTop w:val="0"/>
                  <w:marBottom w:val="0"/>
                  <w:divBdr>
                    <w:top w:val="none" w:sz="0" w:space="0" w:color="auto"/>
                    <w:left w:val="none" w:sz="0" w:space="0" w:color="auto"/>
                    <w:bottom w:val="none" w:sz="0" w:space="0" w:color="auto"/>
                    <w:right w:val="none" w:sz="0" w:space="0" w:color="auto"/>
                  </w:divBdr>
                  <w:divsChild>
                    <w:div w:id="1120874664">
                      <w:marLeft w:val="300"/>
                      <w:marRight w:val="300"/>
                      <w:marTop w:val="300"/>
                      <w:marBottom w:val="300"/>
                      <w:divBdr>
                        <w:top w:val="none" w:sz="0" w:space="0" w:color="auto"/>
                        <w:left w:val="none" w:sz="0" w:space="0" w:color="auto"/>
                        <w:bottom w:val="none" w:sz="0" w:space="0" w:color="auto"/>
                        <w:right w:val="none" w:sz="0" w:space="0" w:color="auto"/>
                      </w:divBdr>
                      <w:divsChild>
                        <w:div w:id="1426463120">
                          <w:marLeft w:val="0"/>
                          <w:marRight w:val="0"/>
                          <w:marTop w:val="0"/>
                          <w:marBottom w:val="0"/>
                          <w:divBdr>
                            <w:top w:val="none" w:sz="0" w:space="0" w:color="auto"/>
                            <w:left w:val="none" w:sz="0" w:space="0" w:color="auto"/>
                            <w:bottom w:val="none" w:sz="0" w:space="0" w:color="auto"/>
                            <w:right w:val="none" w:sz="0" w:space="0" w:color="auto"/>
                          </w:divBdr>
                          <w:divsChild>
                            <w:div w:id="595019606">
                              <w:marLeft w:val="0"/>
                              <w:marRight w:val="0"/>
                              <w:marTop w:val="0"/>
                              <w:marBottom w:val="0"/>
                              <w:divBdr>
                                <w:top w:val="none" w:sz="0" w:space="0" w:color="auto"/>
                                <w:left w:val="none" w:sz="0" w:space="0" w:color="auto"/>
                                <w:bottom w:val="none" w:sz="0" w:space="0" w:color="auto"/>
                                <w:right w:val="none" w:sz="0" w:space="0" w:color="auto"/>
                              </w:divBdr>
                              <w:divsChild>
                                <w:div w:id="14030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86225">
      <w:bodyDiv w:val="1"/>
      <w:marLeft w:val="0"/>
      <w:marRight w:val="0"/>
      <w:marTop w:val="0"/>
      <w:marBottom w:val="0"/>
      <w:divBdr>
        <w:top w:val="none" w:sz="0" w:space="0" w:color="auto"/>
        <w:left w:val="none" w:sz="0" w:space="0" w:color="auto"/>
        <w:bottom w:val="none" w:sz="0" w:space="0" w:color="auto"/>
        <w:right w:val="none" w:sz="0" w:space="0" w:color="auto"/>
      </w:divBdr>
      <w:divsChild>
        <w:div w:id="1096291646">
          <w:marLeft w:val="0"/>
          <w:marRight w:val="0"/>
          <w:marTop w:val="0"/>
          <w:marBottom w:val="0"/>
          <w:divBdr>
            <w:top w:val="none" w:sz="0" w:space="0" w:color="auto"/>
            <w:left w:val="none" w:sz="0" w:space="0" w:color="auto"/>
            <w:bottom w:val="none" w:sz="0" w:space="0" w:color="auto"/>
            <w:right w:val="none" w:sz="0" w:space="0" w:color="auto"/>
          </w:divBdr>
          <w:divsChild>
            <w:div w:id="1284069504">
              <w:marLeft w:val="0"/>
              <w:marRight w:val="0"/>
              <w:marTop w:val="0"/>
              <w:marBottom w:val="0"/>
              <w:divBdr>
                <w:top w:val="none" w:sz="0" w:space="0" w:color="auto"/>
                <w:left w:val="none" w:sz="0" w:space="0" w:color="auto"/>
                <w:bottom w:val="none" w:sz="0" w:space="0" w:color="auto"/>
                <w:right w:val="none" w:sz="0" w:space="0" w:color="auto"/>
              </w:divBdr>
              <w:divsChild>
                <w:div w:id="503517474">
                  <w:marLeft w:val="0"/>
                  <w:marRight w:val="0"/>
                  <w:marTop w:val="0"/>
                  <w:marBottom w:val="0"/>
                  <w:divBdr>
                    <w:top w:val="none" w:sz="0" w:space="0" w:color="auto"/>
                    <w:left w:val="none" w:sz="0" w:space="0" w:color="auto"/>
                    <w:bottom w:val="none" w:sz="0" w:space="0" w:color="auto"/>
                    <w:right w:val="none" w:sz="0" w:space="0" w:color="auto"/>
                  </w:divBdr>
                  <w:divsChild>
                    <w:div w:id="76904777">
                      <w:marLeft w:val="300"/>
                      <w:marRight w:val="300"/>
                      <w:marTop w:val="300"/>
                      <w:marBottom w:val="300"/>
                      <w:divBdr>
                        <w:top w:val="none" w:sz="0" w:space="0" w:color="auto"/>
                        <w:left w:val="none" w:sz="0" w:space="0" w:color="auto"/>
                        <w:bottom w:val="none" w:sz="0" w:space="0" w:color="auto"/>
                        <w:right w:val="none" w:sz="0" w:space="0" w:color="auto"/>
                      </w:divBdr>
                      <w:divsChild>
                        <w:div w:id="510418547">
                          <w:marLeft w:val="0"/>
                          <w:marRight w:val="0"/>
                          <w:marTop w:val="0"/>
                          <w:marBottom w:val="0"/>
                          <w:divBdr>
                            <w:top w:val="none" w:sz="0" w:space="0" w:color="auto"/>
                            <w:left w:val="none" w:sz="0" w:space="0" w:color="auto"/>
                            <w:bottom w:val="none" w:sz="0" w:space="0" w:color="auto"/>
                            <w:right w:val="none" w:sz="0" w:space="0" w:color="auto"/>
                          </w:divBdr>
                          <w:divsChild>
                            <w:div w:id="352923976">
                              <w:marLeft w:val="0"/>
                              <w:marRight w:val="0"/>
                              <w:marTop w:val="0"/>
                              <w:marBottom w:val="0"/>
                              <w:divBdr>
                                <w:top w:val="none" w:sz="0" w:space="0" w:color="auto"/>
                                <w:left w:val="none" w:sz="0" w:space="0" w:color="auto"/>
                                <w:bottom w:val="none" w:sz="0" w:space="0" w:color="auto"/>
                                <w:right w:val="none" w:sz="0" w:space="0" w:color="auto"/>
                              </w:divBdr>
                              <w:divsChild>
                                <w:div w:id="4230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47916">
      <w:bodyDiv w:val="1"/>
      <w:marLeft w:val="0"/>
      <w:marRight w:val="0"/>
      <w:marTop w:val="0"/>
      <w:marBottom w:val="0"/>
      <w:divBdr>
        <w:top w:val="none" w:sz="0" w:space="0" w:color="auto"/>
        <w:left w:val="none" w:sz="0" w:space="0" w:color="auto"/>
        <w:bottom w:val="none" w:sz="0" w:space="0" w:color="auto"/>
        <w:right w:val="none" w:sz="0" w:space="0" w:color="auto"/>
      </w:divBdr>
      <w:divsChild>
        <w:div w:id="531698286">
          <w:marLeft w:val="0"/>
          <w:marRight w:val="0"/>
          <w:marTop w:val="0"/>
          <w:marBottom w:val="0"/>
          <w:divBdr>
            <w:top w:val="none" w:sz="0" w:space="0" w:color="auto"/>
            <w:left w:val="none" w:sz="0" w:space="0" w:color="auto"/>
            <w:bottom w:val="none" w:sz="0" w:space="0" w:color="auto"/>
            <w:right w:val="none" w:sz="0" w:space="0" w:color="auto"/>
          </w:divBdr>
          <w:divsChild>
            <w:div w:id="2090539574">
              <w:marLeft w:val="0"/>
              <w:marRight w:val="0"/>
              <w:marTop w:val="0"/>
              <w:marBottom w:val="0"/>
              <w:divBdr>
                <w:top w:val="none" w:sz="0" w:space="0" w:color="auto"/>
                <w:left w:val="none" w:sz="0" w:space="0" w:color="auto"/>
                <w:bottom w:val="none" w:sz="0" w:space="0" w:color="auto"/>
                <w:right w:val="none" w:sz="0" w:space="0" w:color="auto"/>
              </w:divBdr>
              <w:divsChild>
                <w:div w:id="643659477">
                  <w:marLeft w:val="0"/>
                  <w:marRight w:val="0"/>
                  <w:marTop w:val="0"/>
                  <w:marBottom w:val="0"/>
                  <w:divBdr>
                    <w:top w:val="none" w:sz="0" w:space="0" w:color="auto"/>
                    <w:left w:val="none" w:sz="0" w:space="0" w:color="auto"/>
                    <w:bottom w:val="none" w:sz="0" w:space="0" w:color="auto"/>
                    <w:right w:val="none" w:sz="0" w:space="0" w:color="auto"/>
                  </w:divBdr>
                  <w:divsChild>
                    <w:div w:id="1224683044">
                      <w:marLeft w:val="300"/>
                      <w:marRight w:val="300"/>
                      <w:marTop w:val="300"/>
                      <w:marBottom w:val="300"/>
                      <w:divBdr>
                        <w:top w:val="none" w:sz="0" w:space="0" w:color="auto"/>
                        <w:left w:val="none" w:sz="0" w:space="0" w:color="auto"/>
                        <w:bottom w:val="none" w:sz="0" w:space="0" w:color="auto"/>
                        <w:right w:val="none" w:sz="0" w:space="0" w:color="auto"/>
                      </w:divBdr>
                      <w:divsChild>
                        <w:div w:id="765224489">
                          <w:marLeft w:val="0"/>
                          <w:marRight w:val="0"/>
                          <w:marTop w:val="0"/>
                          <w:marBottom w:val="0"/>
                          <w:divBdr>
                            <w:top w:val="none" w:sz="0" w:space="0" w:color="auto"/>
                            <w:left w:val="none" w:sz="0" w:space="0" w:color="auto"/>
                            <w:bottom w:val="none" w:sz="0" w:space="0" w:color="auto"/>
                            <w:right w:val="none" w:sz="0" w:space="0" w:color="auto"/>
                          </w:divBdr>
                          <w:divsChild>
                            <w:div w:id="621227396">
                              <w:marLeft w:val="0"/>
                              <w:marRight w:val="0"/>
                              <w:marTop w:val="0"/>
                              <w:marBottom w:val="0"/>
                              <w:divBdr>
                                <w:top w:val="none" w:sz="0" w:space="0" w:color="auto"/>
                                <w:left w:val="none" w:sz="0" w:space="0" w:color="auto"/>
                                <w:bottom w:val="none" w:sz="0" w:space="0" w:color="auto"/>
                                <w:right w:val="none" w:sz="0" w:space="0" w:color="auto"/>
                              </w:divBdr>
                              <w:divsChild>
                                <w:div w:id="19858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065">
      <w:bodyDiv w:val="1"/>
      <w:marLeft w:val="0"/>
      <w:marRight w:val="0"/>
      <w:marTop w:val="0"/>
      <w:marBottom w:val="0"/>
      <w:divBdr>
        <w:top w:val="none" w:sz="0" w:space="0" w:color="auto"/>
        <w:left w:val="none" w:sz="0" w:space="0" w:color="auto"/>
        <w:bottom w:val="none" w:sz="0" w:space="0" w:color="auto"/>
        <w:right w:val="none" w:sz="0" w:space="0" w:color="auto"/>
      </w:divBdr>
      <w:divsChild>
        <w:div w:id="343751417">
          <w:marLeft w:val="0"/>
          <w:marRight w:val="0"/>
          <w:marTop w:val="0"/>
          <w:marBottom w:val="0"/>
          <w:divBdr>
            <w:top w:val="none" w:sz="0" w:space="0" w:color="auto"/>
            <w:left w:val="single" w:sz="6" w:space="0" w:color="0072BC"/>
            <w:bottom w:val="none" w:sz="0" w:space="0" w:color="auto"/>
            <w:right w:val="single" w:sz="6" w:space="0" w:color="0072BC"/>
          </w:divBdr>
          <w:divsChild>
            <w:div w:id="185408694">
              <w:marLeft w:val="0"/>
              <w:marRight w:val="0"/>
              <w:marTop w:val="0"/>
              <w:marBottom w:val="0"/>
              <w:divBdr>
                <w:top w:val="none" w:sz="0" w:space="0" w:color="auto"/>
                <w:left w:val="none" w:sz="0" w:space="0" w:color="auto"/>
                <w:bottom w:val="none" w:sz="0" w:space="0" w:color="auto"/>
                <w:right w:val="none" w:sz="0" w:space="0" w:color="auto"/>
              </w:divBdr>
              <w:divsChild>
                <w:div w:id="2134054003">
                  <w:marLeft w:val="-225"/>
                  <w:marRight w:val="-225"/>
                  <w:marTop w:val="0"/>
                  <w:marBottom w:val="0"/>
                  <w:divBdr>
                    <w:top w:val="none" w:sz="0" w:space="0" w:color="auto"/>
                    <w:left w:val="none" w:sz="0" w:space="0" w:color="auto"/>
                    <w:bottom w:val="none" w:sz="0" w:space="0" w:color="auto"/>
                    <w:right w:val="none" w:sz="0" w:space="0" w:color="auto"/>
                  </w:divBdr>
                  <w:divsChild>
                    <w:div w:id="366300322">
                      <w:marLeft w:val="0"/>
                      <w:marRight w:val="0"/>
                      <w:marTop w:val="0"/>
                      <w:marBottom w:val="0"/>
                      <w:divBdr>
                        <w:top w:val="none" w:sz="0" w:space="0" w:color="auto"/>
                        <w:left w:val="none" w:sz="0" w:space="0" w:color="auto"/>
                        <w:bottom w:val="none" w:sz="0" w:space="0" w:color="auto"/>
                        <w:right w:val="none" w:sz="0" w:space="0" w:color="auto"/>
                      </w:divBdr>
                      <w:divsChild>
                        <w:div w:id="19927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190315">
      <w:bodyDiv w:val="1"/>
      <w:marLeft w:val="0"/>
      <w:marRight w:val="0"/>
      <w:marTop w:val="0"/>
      <w:marBottom w:val="0"/>
      <w:divBdr>
        <w:top w:val="none" w:sz="0" w:space="0" w:color="auto"/>
        <w:left w:val="none" w:sz="0" w:space="0" w:color="auto"/>
        <w:bottom w:val="none" w:sz="0" w:space="0" w:color="auto"/>
        <w:right w:val="none" w:sz="0" w:space="0" w:color="auto"/>
      </w:divBdr>
    </w:div>
    <w:div w:id="509180261">
      <w:bodyDiv w:val="1"/>
      <w:marLeft w:val="0"/>
      <w:marRight w:val="0"/>
      <w:marTop w:val="0"/>
      <w:marBottom w:val="0"/>
      <w:divBdr>
        <w:top w:val="none" w:sz="0" w:space="0" w:color="auto"/>
        <w:left w:val="none" w:sz="0" w:space="0" w:color="auto"/>
        <w:bottom w:val="none" w:sz="0" w:space="0" w:color="auto"/>
        <w:right w:val="none" w:sz="0" w:space="0" w:color="auto"/>
      </w:divBdr>
    </w:div>
    <w:div w:id="662007787">
      <w:bodyDiv w:val="1"/>
      <w:marLeft w:val="0"/>
      <w:marRight w:val="0"/>
      <w:marTop w:val="0"/>
      <w:marBottom w:val="0"/>
      <w:divBdr>
        <w:top w:val="none" w:sz="0" w:space="0" w:color="auto"/>
        <w:left w:val="none" w:sz="0" w:space="0" w:color="auto"/>
        <w:bottom w:val="none" w:sz="0" w:space="0" w:color="auto"/>
        <w:right w:val="none" w:sz="0" w:space="0" w:color="auto"/>
      </w:divBdr>
    </w:div>
    <w:div w:id="672225579">
      <w:bodyDiv w:val="1"/>
      <w:marLeft w:val="0"/>
      <w:marRight w:val="0"/>
      <w:marTop w:val="0"/>
      <w:marBottom w:val="0"/>
      <w:divBdr>
        <w:top w:val="none" w:sz="0" w:space="0" w:color="auto"/>
        <w:left w:val="none" w:sz="0" w:space="0" w:color="auto"/>
        <w:bottom w:val="none" w:sz="0" w:space="0" w:color="auto"/>
        <w:right w:val="none" w:sz="0" w:space="0" w:color="auto"/>
      </w:divBdr>
      <w:divsChild>
        <w:div w:id="472915894">
          <w:marLeft w:val="0"/>
          <w:marRight w:val="0"/>
          <w:marTop w:val="0"/>
          <w:marBottom w:val="0"/>
          <w:divBdr>
            <w:top w:val="none" w:sz="0" w:space="0" w:color="auto"/>
            <w:left w:val="none" w:sz="0" w:space="0" w:color="auto"/>
            <w:bottom w:val="none" w:sz="0" w:space="0" w:color="auto"/>
            <w:right w:val="none" w:sz="0" w:space="0" w:color="auto"/>
          </w:divBdr>
          <w:divsChild>
            <w:div w:id="2144880369">
              <w:marLeft w:val="0"/>
              <w:marRight w:val="0"/>
              <w:marTop w:val="0"/>
              <w:marBottom w:val="0"/>
              <w:divBdr>
                <w:top w:val="none" w:sz="0" w:space="0" w:color="auto"/>
                <w:left w:val="none" w:sz="0" w:space="0" w:color="auto"/>
                <w:bottom w:val="none" w:sz="0" w:space="0" w:color="auto"/>
                <w:right w:val="none" w:sz="0" w:space="0" w:color="auto"/>
              </w:divBdr>
              <w:divsChild>
                <w:div w:id="544681106">
                  <w:marLeft w:val="0"/>
                  <w:marRight w:val="0"/>
                  <w:marTop w:val="0"/>
                  <w:marBottom w:val="0"/>
                  <w:divBdr>
                    <w:top w:val="none" w:sz="0" w:space="0" w:color="auto"/>
                    <w:left w:val="none" w:sz="0" w:space="0" w:color="auto"/>
                    <w:bottom w:val="none" w:sz="0" w:space="0" w:color="auto"/>
                    <w:right w:val="none" w:sz="0" w:space="0" w:color="auto"/>
                  </w:divBdr>
                  <w:divsChild>
                    <w:div w:id="1066535274">
                      <w:marLeft w:val="300"/>
                      <w:marRight w:val="300"/>
                      <w:marTop w:val="300"/>
                      <w:marBottom w:val="300"/>
                      <w:divBdr>
                        <w:top w:val="none" w:sz="0" w:space="0" w:color="auto"/>
                        <w:left w:val="none" w:sz="0" w:space="0" w:color="auto"/>
                        <w:bottom w:val="none" w:sz="0" w:space="0" w:color="auto"/>
                        <w:right w:val="none" w:sz="0" w:space="0" w:color="auto"/>
                      </w:divBdr>
                      <w:divsChild>
                        <w:div w:id="1665666124">
                          <w:marLeft w:val="0"/>
                          <w:marRight w:val="0"/>
                          <w:marTop w:val="0"/>
                          <w:marBottom w:val="0"/>
                          <w:divBdr>
                            <w:top w:val="none" w:sz="0" w:space="0" w:color="auto"/>
                            <w:left w:val="none" w:sz="0" w:space="0" w:color="auto"/>
                            <w:bottom w:val="none" w:sz="0" w:space="0" w:color="auto"/>
                            <w:right w:val="none" w:sz="0" w:space="0" w:color="auto"/>
                          </w:divBdr>
                          <w:divsChild>
                            <w:div w:id="1688173646">
                              <w:marLeft w:val="0"/>
                              <w:marRight w:val="0"/>
                              <w:marTop w:val="0"/>
                              <w:marBottom w:val="0"/>
                              <w:divBdr>
                                <w:top w:val="none" w:sz="0" w:space="0" w:color="auto"/>
                                <w:left w:val="none" w:sz="0" w:space="0" w:color="auto"/>
                                <w:bottom w:val="none" w:sz="0" w:space="0" w:color="auto"/>
                                <w:right w:val="none" w:sz="0" w:space="0" w:color="auto"/>
                              </w:divBdr>
                              <w:divsChild>
                                <w:div w:id="5641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5975">
      <w:bodyDiv w:val="1"/>
      <w:marLeft w:val="0"/>
      <w:marRight w:val="0"/>
      <w:marTop w:val="0"/>
      <w:marBottom w:val="0"/>
      <w:divBdr>
        <w:top w:val="none" w:sz="0" w:space="0" w:color="auto"/>
        <w:left w:val="none" w:sz="0" w:space="0" w:color="auto"/>
        <w:bottom w:val="none" w:sz="0" w:space="0" w:color="auto"/>
        <w:right w:val="none" w:sz="0" w:space="0" w:color="auto"/>
      </w:divBdr>
      <w:divsChild>
        <w:div w:id="1139422012">
          <w:marLeft w:val="0"/>
          <w:marRight w:val="0"/>
          <w:marTop w:val="0"/>
          <w:marBottom w:val="0"/>
          <w:divBdr>
            <w:top w:val="none" w:sz="0" w:space="0" w:color="auto"/>
            <w:left w:val="none" w:sz="0" w:space="0" w:color="auto"/>
            <w:bottom w:val="none" w:sz="0" w:space="0" w:color="auto"/>
            <w:right w:val="none" w:sz="0" w:space="0" w:color="auto"/>
          </w:divBdr>
          <w:divsChild>
            <w:div w:id="1458794239">
              <w:marLeft w:val="0"/>
              <w:marRight w:val="0"/>
              <w:marTop w:val="0"/>
              <w:marBottom w:val="0"/>
              <w:divBdr>
                <w:top w:val="none" w:sz="0" w:space="0" w:color="auto"/>
                <w:left w:val="none" w:sz="0" w:space="0" w:color="auto"/>
                <w:bottom w:val="none" w:sz="0" w:space="0" w:color="auto"/>
                <w:right w:val="none" w:sz="0" w:space="0" w:color="auto"/>
              </w:divBdr>
              <w:divsChild>
                <w:div w:id="1507475132">
                  <w:marLeft w:val="0"/>
                  <w:marRight w:val="0"/>
                  <w:marTop w:val="0"/>
                  <w:marBottom w:val="0"/>
                  <w:divBdr>
                    <w:top w:val="none" w:sz="0" w:space="0" w:color="auto"/>
                    <w:left w:val="none" w:sz="0" w:space="0" w:color="auto"/>
                    <w:bottom w:val="none" w:sz="0" w:space="0" w:color="auto"/>
                    <w:right w:val="none" w:sz="0" w:space="0" w:color="auto"/>
                  </w:divBdr>
                  <w:divsChild>
                    <w:div w:id="1940990040">
                      <w:marLeft w:val="300"/>
                      <w:marRight w:val="300"/>
                      <w:marTop w:val="300"/>
                      <w:marBottom w:val="300"/>
                      <w:divBdr>
                        <w:top w:val="none" w:sz="0" w:space="0" w:color="auto"/>
                        <w:left w:val="none" w:sz="0" w:space="0" w:color="auto"/>
                        <w:bottom w:val="none" w:sz="0" w:space="0" w:color="auto"/>
                        <w:right w:val="none" w:sz="0" w:space="0" w:color="auto"/>
                      </w:divBdr>
                      <w:divsChild>
                        <w:div w:id="802693966">
                          <w:marLeft w:val="0"/>
                          <w:marRight w:val="0"/>
                          <w:marTop w:val="0"/>
                          <w:marBottom w:val="0"/>
                          <w:divBdr>
                            <w:top w:val="none" w:sz="0" w:space="0" w:color="auto"/>
                            <w:left w:val="none" w:sz="0" w:space="0" w:color="auto"/>
                            <w:bottom w:val="none" w:sz="0" w:space="0" w:color="auto"/>
                            <w:right w:val="none" w:sz="0" w:space="0" w:color="auto"/>
                          </w:divBdr>
                          <w:divsChild>
                            <w:div w:id="1001350970">
                              <w:marLeft w:val="0"/>
                              <w:marRight w:val="0"/>
                              <w:marTop w:val="0"/>
                              <w:marBottom w:val="0"/>
                              <w:divBdr>
                                <w:top w:val="none" w:sz="0" w:space="0" w:color="auto"/>
                                <w:left w:val="none" w:sz="0" w:space="0" w:color="auto"/>
                                <w:bottom w:val="none" w:sz="0" w:space="0" w:color="auto"/>
                                <w:right w:val="none" w:sz="0" w:space="0" w:color="auto"/>
                              </w:divBdr>
                              <w:divsChild>
                                <w:div w:id="9267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109949">
      <w:bodyDiv w:val="1"/>
      <w:marLeft w:val="0"/>
      <w:marRight w:val="0"/>
      <w:marTop w:val="0"/>
      <w:marBottom w:val="0"/>
      <w:divBdr>
        <w:top w:val="none" w:sz="0" w:space="0" w:color="auto"/>
        <w:left w:val="none" w:sz="0" w:space="0" w:color="auto"/>
        <w:bottom w:val="none" w:sz="0" w:space="0" w:color="auto"/>
        <w:right w:val="none" w:sz="0" w:space="0" w:color="auto"/>
      </w:divBdr>
    </w:div>
    <w:div w:id="825784489">
      <w:bodyDiv w:val="1"/>
      <w:marLeft w:val="0"/>
      <w:marRight w:val="0"/>
      <w:marTop w:val="0"/>
      <w:marBottom w:val="0"/>
      <w:divBdr>
        <w:top w:val="none" w:sz="0" w:space="0" w:color="auto"/>
        <w:left w:val="none" w:sz="0" w:space="0" w:color="auto"/>
        <w:bottom w:val="none" w:sz="0" w:space="0" w:color="auto"/>
        <w:right w:val="none" w:sz="0" w:space="0" w:color="auto"/>
      </w:divBdr>
    </w:div>
    <w:div w:id="826940233">
      <w:bodyDiv w:val="1"/>
      <w:marLeft w:val="0"/>
      <w:marRight w:val="0"/>
      <w:marTop w:val="0"/>
      <w:marBottom w:val="0"/>
      <w:divBdr>
        <w:top w:val="none" w:sz="0" w:space="0" w:color="auto"/>
        <w:left w:val="none" w:sz="0" w:space="0" w:color="auto"/>
        <w:bottom w:val="none" w:sz="0" w:space="0" w:color="auto"/>
        <w:right w:val="none" w:sz="0" w:space="0" w:color="auto"/>
      </w:divBdr>
    </w:div>
    <w:div w:id="907615959">
      <w:bodyDiv w:val="1"/>
      <w:marLeft w:val="0"/>
      <w:marRight w:val="0"/>
      <w:marTop w:val="0"/>
      <w:marBottom w:val="0"/>
      <w:divBdr>
        <w:top w:val="none" w:sz="0" w:space="0" w:color="auto"/>
        <w:left w:val="none" w:sz="0" w:space="0" w:color="auto"/>
        <w:bottom w:val="none" w:sz="0" w:space="0" w:color="auto"/>
        <w:right w:val="none" w:sz="0" w:space="0" w:color="auto"/>
      </w:divBdr>
    </w:div>
    <w:div w:id="984313358">
      <w:bodyDiv w:val="1"/>
      <w:marLeft w:val="0"/>
      <w:marRight w:val="0"/>
      <w:marTop w:val="0"/>
      <w:marBottom w:val="0"/>
      <w:divBdr>
        <w:top w:val="none" w:sz="0" w:space="0" w:color="auto"/>
        <w:left w:val="none" w:sz="0" w:space="0" w:color="auto"/>
        <w:bottom w:val="none" w:sz="0" w:space="0" w:color="auto"/>
        <w:right w:val="none" w:sz="0" w:space="0" w:color="auto"/>
      </w:divBdr>
      <w:divsChild>
        <w:div w:id="936138346">
          <w:marLeft w:val="0"/>
          <w:marRight w:val="0"/>
          <w:marTop w:val="0"/>
          <w:marBottom w:val="0"/>
          <w:divBdr>
            <w:top w:val="none" w:sz="0" w:space="0" w:color="auto"/>
            <w:left w:val="none" w:sz="0" w:space="0" w:color="auto"/>
            <w:bottom w:val="none" w:sz="0" w:space="0" w:color="auto"/>
            <w:right w:val="none" w:sz="0" w:space="0" w:color="auto"/>
          </w:divBdr>
          <w:divsChild>
            <w:div w:id="649790028">
              <w:marLeft w:val="0"/>
              <w:marRight w:val="0"/>
              <w:marTop w:val="0"/>
              <w:marBottom w:val="0"/>
              <w:divBdr>
                <w:top w:val="none" w:sz="0" w:space="0" w:color="auto"/>
                <w:left w:val="none" w:sz="0" w:space="0" w:color="auto"/>
                <w:bottom w:val="none" w:sz="0" w:space="0" w:color="auto"/>
                <w:right w:val="none" w:sz="0" w:space="0" w:color="auto"/>
              </w:divBdr>
              <w:divsChild>
                <w:div w:id="1485390603">
                  <w:marLeft w:val="0"/>
                  <w:marRight w:val="0"/>
                  <w:marTop w:val="0"/>
                  <w:marBottom w:val="0"/>
                  <w:divBdr>
                    <w:top w:val="none" w:sz="0" w:space="0" w:color="auto"/>
                    <w:left w:val="none" w:sz="0" w:space="0" w:color="auto"/>
                    <w:bottom w:val="none" w:sz="0" w:space="0" w:color="auto"/>
                    <w:right w:val="none" w:sz="0" w:space="0" w:color="auto"/>
                  </w:divBdr>
                  <w:divsChild>
                    <w:div w:id="312412309">
                      <w:marLeft w:val="300"/>
                      <w:marRight w:val="300"/>
                      <w:marTop w:val="300"/>
                      <w:marBottom w:val="300"/>
                      <w:divBdr>
                        <w:top w:val="none" w:sz="0" w:space="0" w:color="auto"/>
                        <w:left w:val="none" w:sz="0" w:space="0" w:color="auto"/>
                        <w:bottom w:val="none" w:sz="0" w:space="0" w:color="auto"/>
                        <w:right w:val="none" w:sz="0" w:space="0" w:color="auto"/>
                      </w:divBdr>
                      <w:divsChild>
                        <w:div w:id="959578593">
                          <w:marLeft w:val="0"/>
                          <w:marRight w:val="0"/>
                          <w:marTop w:val="0"/>
                          <w:marBottom w:val="0"/>
                          <w:divBdr>
                            <w:top w:val="none" w:sz="0" w:space="0" w:color="auto"/>
                            <w:left w:val="none" w:sz="0" w:space="0" w:color="auto"/>
                            <w:bottom w:val="none" w:sz="0" w:space="0" w:color="auto"/>
                            <w:right w:val="none" w:sz="0" w:space="0" w:color="auto"/>
                          </w:divBdr>
                          <w:divsChild>
                            <w:div w:id="264928630">
                              <w:marLeft w:val="0"/>
                              <w:marRight w:val="0"/>
                              <w:marTop w:val="0"/>
                              <w:marBottom w:val="0"/>
                              <w:divBdr>
                                <w:top w:val="none" w:sz="0" w:space="0" w:color="auto"/>
                                <w:left w:val="none" w:sz="0" w:space="0" w:color="auto"/>
                                <w:bottom w:val="none" w:sz="0" w:space="0" w:color="auto"/>
                                <w:right w:val="none" w:sz="0" w:space="0" w:color="auto"/>
                              </w:divBdr>
                              <w:divsChild>
                                <w:div w:id="3141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982157">
      <w:bodyDiv w:val="1"/>
      <w:marLeft w:val="0"/>
      <w:marRight w:val="0"/>
      <w:marTop w:val="0"/>
      <w:marBottom w:val="0"/>
      <w:divBdr>
        <w:top w:val="none" w:sz="0" w:space="0" w:color="auto"/>
        <w:left w:val="none" w:sz="0" w:space="0" w:color="auto"/>
        <w:bottom w:val="none" w:sz="0" w:space="0" w:color="auto"/>
        <w:right w:val="none" w:sz="0" w:space="0" w:color="auto"/>
      </w:divBdr>
      <w:divsChild>
        <w:div w:id="744835149">
          <w:marLeft w:val="0"/>
          <w:marRight w:val="0"/>
          <w:marTop w:val="0"/>
          <w:marBottom w:val="0"/>
          <w:divBdr>
            <w:top w:val="none" w:sz="0" w:space="0" w:color="auto"/>
            <w:left w:val="none" w:sz="0" w:space="0" w:color="auto"/>
            <w:bottom w:val="none" w:sz="0" w:space="0" w:color="auto"/>
            <w:right w:val="none" w:sz="0" w:space="0" w:color="auto"/>
          </w:divBdr>
          <w:divsChild>
            <w:div w:id="202786518">
              <w:marLeft w:val="0"/>
              <w:marRight w:val="0"/>
              <w:marTop w:val="0"/>
              <w:marBottom w:val="0"/>
              <w:divBdr>
                <w:top w:val="none" w:sz="0" w:space="0" w:color="auto"/>
                <w:left w:val="none" w:sz="0" w:space="0" w:color="auto"/>
                <w:bottom w:val="none" w:sz="0" w:space="0" w:color="auto"/>
                <w:right w:val="none" w:sz="0" w:space="0" w:color="auto"/>
              </w:divBdr>
              <w:divsChild>
                <w:div w:id="9720725">
                  <w:marLeft w:val="0"/>
                  <w:marRight w:val="0"/>
                  <w:marTop w:val="0"/>
                  <w:marBottom w:val="0"/>
                  <w:divBdr>
                    <w:top w:val="none" w:sz="0" w:space="0" w:color="auto"/>
                    <w:left w:val="none" w:sz="0" w:space="0" w:color="auto"/>
                    <w:bottom w:val="none" w:sz="0" w:space="0" w:color="auto"/>
                    <w:right w:val="none" w:sz="0" w:space="0" w:color="auto"/>
                  </w:divBdr>
                  <w:divsChild>
                    <w:div w:id="666634194">
                      <w:marLeft w:val="300"/>
                      <w:marRight w:val="300"/>
                      <w:marTop w:val="300"/>
                      <w:marBottom w:val="300"/>
                      <w:divBdr>
                        <w:top w:val="none" w:sz="0" w:space="0" w:color="auto"/>
                        <w:left w:val="none" w:sz="0" w:space="0" w:color="auto"/>
                        <w:bottom w:val="none" w:sz="0" w:space="0" w:color="auto"/>
                        <w:right w:val="none" w:sz="0" w:space="0" w:color="auto"/>
                      </w:divBdr>
                      <w:divsChild>
                        <w:div w:id="1979799639">
                          <w:marLeft w:val="0"/>
                          <w:marRight w:val="0"/>
                          <w:marTop w:val="0"/>
                          <w:marBottom w:val="0"/>
                          <w:divBdr>
                            <w:top w:val="none" w:sz="0" w:space="0" w:color="auto"/>
                            <w:left w:val="none" w:sz="0" w:space="0" w:color="auto"/>
                            <w:bottom w:val="none" w:sz="0" w:space="0" w:color="auto"/>
                            <w:right w:val="none" w:sz="0" w:space="0" w:color="auto"/>
                          </w:divBdr>
                          <w:divsChild>
                            <w:div w:id="1208444695">
                              <w:marLeft w:val="0"/>
                              <w:marRight w:val="0"/>
                              <w:marTop w:val="0"/>
                              <w:marBottom w:val="0"/>
                              <w:divBdr>
                                <w:top w:val="none" w:sz="0" w:space="0" w:color="auto"/>
                                <w:left w:val="none" w:sz="0" w:space="0" w:color="auto"/>
                                <w:bottom w:val="none" w:sz="0" w:space="0" w:color="auto"/>
                                <w:right w:val="none" w:sz="0" w:space="0" w:color="auto"/>
                              </w:divBdr>
                              <w:divsChild>
                                <w:div w:id="2023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3761">
      <w:bodyDiv w:val="1"/>
      <w:marLeft w:val="0"/>
      <w:marRight w:val="0"/>
      <w:marTop w:val="0"/>
      <w:marBottom w:val="0"/>
      <w:divBdr>
        <w:top w:val="none" w:sz="0" w:space="0" w:color="auto"/>
        <w:left w:val="none" w:sz="0" w:space="0" w:color="auto"/>
        <w:bottom w:val="none" w:sz="0" w:space="0" w:color="auto"/>
        <w:right w:val="none" w:sz="0" w:space="0" w:color="auto"/>
      </w:divBdr>
    </w:div>
    <w:div w:id="1217662618">
      <w:bodyDiv w:val="1"/>
      <w:marLeft w:val="0"/>
      <w:marRight w:val="0"/>
      <w:marTop w:val="0"/>
      <w:marBottom w:val="0"/>
      <w:divBdr>
        <w:top w:val="none" w:sz="0" w:space="0" w:color="auto"/>
        <w:left w:val="none" w:sz="0" w:space="0" w:color="auto"/>
        <w:bottom w:val="none" w:sz="0" w:space="0" w:color="auto"/>
        <w:right w:val="none" w:sz="0" w:space="0" w:color="auto"/>
      </w:divBdr>
      <w:divsChild>
        <w:div w:id="321003757">
          <w:marLeft w:val="0"/>
          <w:marRight w:val="0"/>
          <w:marTop w:val="0"/>
          <w:marBottom w:val="0"/>
          <w:divBdr>
            <w:top w:val="none" w:sz="0" w:space="0" w:color="auto"/>
            <w:left w:val="none" w:sz="0" w:space="0" w:color="auto"/>
            <w:bottom w:val="none" w:sz="0" w:space="0" w:color="auto"/>
            <w:right w:val="none" w:sz="0" w:space="0" w:color="auto"/>
          </w:divBdr>
          <w:divsChild>
            <w:div w:id="200284299">
              <w:marLeft w:val="0"/>
              <w:marRight w:val="0"/>
              <w:marTop w:val="0"/>
              <w:marBottom w:val="0"/>
              <w:divBdr>
                <w:top w:val="none" w:sz="0" w:space="0" w:color="auto"/>
                <w:left w:val="none" w:sz="0" w:space="0" w:color="auto"/>
                <w:bottom w:val="none" w:sz="0" w:space="0" w:color="auto"/>
                <w:right w:val="none" w:sz="0" w:space="0" w:color="auto"/>
              </w:divBdr>
              <w:divsChild>
                <w:div w:id="323709009">
                  <w:marLeft w:val="0"/>
                  <w:marRight w:val="0"/>
                  <w:marTop w:val="0"/>
                  <w:marBottom w:val="0"/>
                  <w:divBdr>
                    <w:top w:val="none" w:sz="0" w:space="0" w:color="auto"/>
                    <w:left w:val="none" w:sz="0" w:space="0" w:color="auto"/>
                    <w:bottom w:val="none" w:sz="0" w:space="0" w:color="auto"/>
                    <w:right w:val="none" w:sz="0" w:space="0" w:color="auto"/>
                  </w:divBdr>
                  <w:divsChild>
                    <w:div w:id="1449006022">
                      <w:marLeft w:val="300"/>
                      <w:marRight w:val="300"/>
                      <w:marTop w:val="300"/>
                      <w:marBottom w:val="300"/>
                      <w:divBdr>
                        <w:top w:val="none" w:sz="0" w:space="0" w:color="auto"/>
                        <w:left w:val="none" w:sz="0" w:space="0" w:color="auto"/>
                        <w:bottom w:val="none" w:sz="0" w:space="0" w:color="auto"/>
                        <w:right w:val="none" w:sz="0" w:space="0" w:color="auto"/>
                      </w:divBdr>
                      <w:divsChild>
                        <w:div w:id="246887637">
                          <w:marLeft w:val="0"/>
                          <w:marRight w:val="0"/>
                          <w:marTop w:val="0"/>
                          <w:marBottom w:val="0"/>
                          <w:divBdr>
                            <w:top w:val="none" w:sz="0" w:space="0" w:color="auto"/>
                            <w:left w:val="none" w:sz="0" w:space="0" w:color="auto"/>
                            <w:bottom w:val="none" w:sz="0" w:space="0" w:color="auto"/>
                            <w:right w:val="none" w:sz="0" w:space="0" w:color="auto"/>
                          </w:divBdr>
                          <w:divsChild>
                            <w:div w:id="425466205">
                              <w:marLeft w:val="0"/>
                              <w:marRight w:val="0"/>
                              <w:marTop w:val="0"/>
                              <w:marBottom w:val="0"/>
                              <w:divBdr>
                                <w:top w:val="none" w:sz="0" w:space="0" w:color="auto"/>
                                <w:left w:val="none" w:sz="0" w:space="0" w:color="auto"/>
                                <w:bottom w:val="none" w:sz="0" w:space="0" w:color="auto"/>
                                <w:right w:val="none" w:sz="0" w:space="0" w:color="auto"/>
                              </w:divBdr>
                              <w:divsChild>
                                <w:div w:id="17170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346829">
      <w:bodyDiv w:val="1"/>
      <w:marLeft w:val="0"/>
      <w:marRight w:val="0"/>
      <w:marTop w:val="0"/>
      <w:marBottom w:val="0"/>
      <w:divBdr>
        <w:top w:val="none" w:sz="0" w:space="0" w:color="auto"/>
        <w:left w:val="none" w:sz="0" w:space="0" w:color="auto"/>
        <w:bottom w:val="none" w:sz="0" w:space="0" w:color="auto"/>
        <w:right w:val="none" w:sz="0" w:space="0" w:color="auto"/>
      </w:divBdr>
    </w:div>
    <w:div w:id="1415785440">
      <w:bodyDiv w:val="1"/>
      <w:marLeft w:val="0"/>
      <w:marRight w:val="0"/>
      <w:marTop w:val="0"/>
      <w:marBottom w:val="0"/>
      <w:divBdr>
        <w:top w:val="none" w:sz="0" w:space="0" w:color="auto"/>
        <w:left w:val="none" w:sz="0" w:space="0" w:color="auto"/>
        <w:bottom w:val="none" w:sz="0" w:space="0" w:color="auto"/>
        <w:right w:val="none" w:sz="0" w:space="0" w:color="auto"/>
      </w:divBdr>
    </w:div>
    <w:div w:id="1492090551">
      <w:bodyDiv w:val="1"/>
      <w:marLeft w:val="0"/>
      <w:marRight w:val="0"/>
      <w:marTop w:val="0"/>
      <w:marBottom w:val="0"/>
      <w:divBdr>
        <w:top w:val="none" w:sz="0" w:space="0" w:color="auto"/>
        <w:left w:val="none" w:sz="0" w:space="0" w:color="auto"/>
        <w:bottom w:val="none" w:sz="0" w:space="0" w:color="auto"/>
        <w:right w:val="none" w:sz="0" w:space="0" w:color="auto"/>
      </w:divBdr>
    </w:div>
    <w:div w:id="1531265245">
      <w:bodyDiv w:val="1"/>
      <w:marLeft w:val="0"/>
      <w:marRight w:val="0"/>
      <w:marTop w:val="0"/>
      <w:marBottom w:val="0"/>
      <w:divBdr>
        <w:top w:val="none" w:sz="0" w:space="0" w:color="auto"/>
        <w:left w:val="none" w:sz="0" w:space="0" w:color="auto"/>
        <w:bottom w:val="none" w:sz="0" w:space="0" w:color="auto"/>
        <w:right w:val="none" w:sz="0" w:space="0" w:color="auto"/>
      </w:divBdr>
    </w:div>
    <w:div w:id="1613125420">
      <w:bodyDiv w:val="1"/>
      <w:marLeft w:val="0"/>
      <w:marRight w:val="0"/>
      <w:marTop w:val="0"/>
      <w:marBottom w:val="0"/>
      <w:divBdr>
        <w:top w:val="none" w:sz="0" w:space="0" w:color="auto"/>
        <w:left w:val="none" w:sz="0" w:space="0" w:color="auto"/>
        <w:bottom w:val="none" w:sz="0" w:space="0" w:color="auto"/>
        <w:right w:val="none" w:sz="0" w:space="0" w:color="auto"/>
      </w:divBdr>
    </w:div>
    <w:div w:id="1686787468">
      <w:bodyDiv w:val="1"/>
      <w:marLeft w:val="0"/>
      <w:marRight w:val="0"/>
      <w:marTop w:val="0"/>
      <w:marBottom w:val="0"/>
      <w:divBdr>
        <w:top w:val="none" w:sz="0" w:space="0" w:color="auto"/>
        <w:left w:val="none" w:sz="0" w:space="0" w:color="auto"/>
        <w:bottom w:val="none" w:sz="0" w:space="0" w:color="auto"/>
        <w:right w:val="none" w:sz="0" w:space="0" w:color="auto"/>
      </w:divBdr>
      <w:divsChild>
        <w:div w:id="564876300">
          <w:marLeft w:val="0"/>
          <w:marRight w:val="0"/>
          <w:marTop w:val="0"/>
          <w:marBottom w:val="0"/>
          <w:divBdr>
            <w:top w:val="none" w:sz="0" w:space="0" w:color="auto"/>
            <w:left w:val="none" w:sz="0" w:space="0" w:color="auto"/>
            <w:bottom w:val="none" w:sz="0" w:space="0" w:color="auto"/>
            <w:right w:val="none" w:sz="0" w:space="0" w:color="auto"/>
          </w:divBdr>
          <w:divsChild>
            <w:div w:id="319383360">
              <w:marLeft w:val="0"/>
              <w:marRight w:val="0"/>
              <w:marTop w:val="0"/>
              <w:marBottom w:val="0"/>
              <w:divBdr>
                <w:top w:val="none" w:sz="0" w:space="0" w:color="auto"/>
                <w:left w:val="none" w:sz="0" w:space="0" w:color="auto"/>
                <w:bottom w:val="none" w:sz="0" w:space="0" w:color="auto"/>
                <w:right w:val="none" w:sz="0" w:space="0" w:color="auto"/>
              </w:divBdr>
              <w:divsChild>
                <w:div w:id="1478917242">
                  <w:marLeft w:val="0"/>
                  <w:marRight w:val="0"/>
                  <w:marTop w:val="0"/>
                  <w:marBottom w:val="0"/>
                  <w:divBdr>
                    <w:top w:val="none" w:sz="0" w:space="0" w:color="auto"/>
                    <w:left w:val="none" w:sz="0" w:space="0" w:color="auto"/>
                    <w:bottom w:val="none" w:sz="0" w:space="0" w:color="auto"/>
                    <w:right w:val="none" w:sz="0" w:space="0" w:color="auto"/>
                  </w:divBdr>
                  <w:divsChild>
                    <w:div w:id="499736201">
                      <w:marLeft w:val="300"/>
                      <w:marRight w:val="300"/>
                      <w:marTop w:val="300"/>
                      <w:marBottom w:val="300"/>
                      <w:divBdr>
                        <w:top w:val="none" w:sz="0" w:space="0" w:color="auto"/>
                        <w:left w:val="none" w:sz="0" w:space="0" w:color="auto"/>
                        <w:bottom w:val="none" w:sz="0" w:space="0" w:color="auto"/>
                        <w:right w:val="none" w:sz="0" w:space="0" w:color="auto"/>
                      </w:divBdr>
                      <w:divsChild>
                        <w:div w:id="587541007">
                          <w:marLeft w:val="0"/>
                          <w:marRight w:val="0"/>
                          <w:marTop w:val="0"/>
                          <w:marBottom w:val="0"/>
                          <w:divBdr>
                            <w:top w:val="none" w:sz="0" w:space="0" w:color="auto"/>
                            <w:left w:val="none" w:sz="0" w:space="0" w:color="auto"/>
                            <w:bottom w:val="none" w:sz="0" w:space="0" w:color="auto"/>
                            <w:right w:val="none" w:sz="0" w:space="0" w:color="auto"/>
                          </w:divBdr>
                          <w:divsChild>
                            <w:div w:id="1594777240">
                              <w:marLeft w:val="0"/>
                              <w:marRight w:val="0"/>
                              <w:marTop w:val="0"/>
                              <w:marBottom w:val="0"/>
                              <w:divBdr>
                                <w:top w:val="none" w:sz="0" w:space="0" w:color="auto"/>
                                <w:left w:val="none" w:sz="0" w:space="0" w:color="auto"/>
                                <w:bottom w:val="none" w:sz="0" w:space="0" w:color="auto"/>
                                <w:right w:val="none" w:sz="0" w:space="0" w:color="auto"/>
                              </w:divBdr>
                              <w:divsChild>
                                <w:div w:id="1945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913595">
      <w:bodyDiv w:val="1"/>
      <w:marLeft w:val="0"/>
      <w:marRight w:val="0"/>
      <w:marTop w:val="0"/>
      <w:marBottom w:val="0"/>
      <w:divBdr>
        <w:top w:val="none" w:sz="0" w:space="0" w:color="auto"/>
        <w:left w:val="none" w:sz="0" w:space="0" w:color="auto"/>
        <w:bottom w:val="none" w:sz="0" w:space="0" w:color="auto"/>
        <w:right w:val="none" w:sz="0" w:space="0" w:color="auto"/>
      </w:divBdr>
      <w:divsChild>
        <w:div w:id="419521896">
          <w:marLeft w:val="0"/>
          <w:marRight w:val="0"/>
          <w:marTop w:val="0"/>
          <w:marBottom w:val="0"/>
          <w:divBdr>
            <w:top w:val="none" w:sz="0" w:space="0" w:color="auto"/>
            <w:left w:val="none" w:sz="0" w:space="0" w:color="auto"/>
            <w:bottom w:val="none" w:sz="0" w:space="0" w:color="auto"/>
            <w:right w:val="none" w:sz="0" w:space="0" w:color="auto"/>
          </w:divBdr>
          <w:divsChild>
            <w:div w:id="1838108138">
              <w:marLeft w:val="0"/>
              <w:marRight w:val="0"/>
              <w:marTop w:val="0"/>
              <w:marBottom w:val="0"/>
              <w:divBdr>
                <w:top w:val="none" w:sz="0" w:space="0" w:color="auto"/>
                <w:left w:val="none" w:sz="0" w:space="0" w:color="auto"/>
                <w:bottom w:val="none" w:sz="0" w:space="0" w:color="auto"/>
                <w:right w:val="none" w:sz="0" w:space="0" w:color="auto"/>
              </w:divBdr>
              <w:divsChild>
                <w:div w:id="1390418288">
                  <w:marLeft w:val="0"/>
                  <w:marRight w:val="0"/>
                  <w:marTop w:val="0"/>
                  <w:marBottom w:val="0"/>
                  <w:divBdr>
                    <w:top w:val="none" w:sz="0" w:space="0" w:color="auto"/>
                    <w:left w:val="none" w:sz="0" w:space="0" w:color="auto"/>
                    <w:bottom w:val="none" w:sz="0" w:space="0" w:color="auto"/>
                    <w:right w:val="none" w:sz="0" w:space="0" w:color="auto"/>
                  </w:divBdr>
                  <w:divsChild>
                    <w:div w:id="1374772302">
                      <w:marLeft w:val="300"/>
                      <w:marRight w:val="300"/>
                      <w:marTop w:val="300"/>
                      <w:marBottom w:val="300"/>
                      <w:divBdr>
                        <w:top w:val="none" w:sz="0" w:space="0" w:color="auto"/>
                        <w:left w:val="none" w:sz="0" w:space="0" w:color="auto"/>
                        <w:bottom w:val="none" w:sz="0" w:space="0" w:color="auto"/>
                        <w:right w:val="none" w:sz="0" w:space="0" w:color="auto"/>
                      </w:divBdr>
                      <w:divsChild>
                        <w:div w:id="1504393519">
                          <w:marLeft w:val="0"/>
                          <w:marRight w:val="0"/>
                          <w:marTop w:val="0"/>
                          <w:marBottom w:val="0"/>
                          <w:divBdr>
                            <w:top w:val="none" w:sz="0" w:space="0" w:color="auto"/>
                            <w:left w:val="none" w:sz="0" w:space="0" w:color="auto"/>
                            <w:bottom w:val="none" w:sz="0" w:space="0" w:color="auto"/>
                            <w:right w:val="none" w:sz="0" w:space="0" w:color="auto"/>
                          </w:divBdr>
                          <w:divsChild>
                            <w:div w:id="1701977482">
                              <w:marLeft w:val="0"/>
                              <w:marRight w:val="0"/>
                              <w:marTop w:val="0"/>
                              <w:marBottom w:val="0"/>
                              <w:divBdr>
                                <w:top w:val="none" w:sz="0" w:space="0" w:color="auto"/>
                                <w:left w:val="none" w:sz="0" w:space="0" w:color="auto"/>
                                <w:bottom w:val="none" w:sz="0" w:space="0" w:color="auto"/>
                                <w:right w:val="none" w:sz="0" w:space="0" w:color="auto"/>
                              </w:divBdr>
                              <w:divsChild>
                                <w:div w:id="6458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vohydro.com/about/contact-us" TargetMode="External"/><Relationship Id="rId13" Type="http://schemas.openxmlformats.org/officeDocument/2006/relationships/hyperlink" Target="mailto:info@sec.co.uk" TargetMode="External"/><Relationship Id="rId18" Type="http://schemas.openxmlformats.org/officeDocument/2006/relationships/hyperlink" Target="mailto:info@sec.co.uk" TargetMode="External"/><Relationship Id="rId3" Type="http://schemas.openxmlformats.org/officeDocument/2006/relationships/styles" Target="styles.xml"/><Relationship Id="rId7" Type="http://schemas.openxmlformats.org/officeDocument/2006/relationships/hyperlink" Target="mailto:info@sec.co.uk" TargetMode="External"/><Relationship Id="rId12" Type="http://schemas.openxmlformats.org/officeDocument/2006/relationships/hyperlink" Target="https://www.sec.co.uk/whats-on" TargetMode="External"/><Relationship Id="rId17" Type="http://schemas.openxmlformats.org/officeDocument/2006/relationships/hyperlink" Target="http://www.assistancedogs.org.uk" TargetMode="External"/><Relationship Id="rId2" Type="http://schemas.openxmlformats.org/officeDocument/2006/relationships/numbering" Target="numbering.xml"/><Relationship Id="rId16" Type="http://schemas.openxmlformats.org/officeDocument/2006/relationships/hyperlink" Target="mailto:info@sec.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ccessable.co.uk/" TargetMode="External"/><Relationship Id="rId11" Type="http://schemas.openxmlformats.org/officeDocument/2006/relationships/hyperlink" Target="https://glasgow.gov.uk/index.aspx?articleid=27315" TargetMode="External"/><Relationship Id="rId5" Type="http://schemas.openxmlformats.org/officeDocument/2006/relationships/webSettings" Target="webSettings.xml"/><Relationship Id="rId15" Type="http://schemas.openxmlformats.org/officeDocument/2006/relationships/hyperlink" Target="mailto:booking.enquiries@sec.co.uk" TargetMode="External"/><Relationship Id="rId10" Type="http://schemas.openxmlformats.org/officeDocument/2006/relationships/hyperlink" Target="https://hiddendisabilitiesstor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ec.co.uk" TargetMode="External"/><Relationship Id="rId14" Type="http://schemas.openxmlformats.org/officeDocument/2006/relationships/hyperlink" Target="mailto:info@se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C9FA-AE0B-4DFB-A631-89140ABD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Lanigan</dc:creator>
  <cp:keywords/>
  <dc:description/>
  <cp:lastModifiedBy>Sarah-Jane McIntyre</cp:lastModifiedBy>
  <cp:revision>2</cp:revision>
  <dcterms:created xsi:type="dcterms:W3CDTF">2023-10-27T15:17:00Z</dcterms:created>
  <dcterms:modified xsi:type="dcterms:W3CDTF">2023-10-27T15:17:00Z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1df01eda4dc127a9d6c4e2d5386de7a56e5538c4ad119fd765c813860e7b571f</vt:lpwstr>
  </property>
</Properties>
</file>